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805E" w14:textId="590878EB" w:rsidR="00830A1F" w:rsidRPr="000E0EB8" w:rsidRDefault="000E0EB8" w:rsidP="000E0EB8">
      <w:pPr>
        <w:jc w:val="center"/>
        <w:rPr>
          <w:b/>
          <w:bCs/>
          <w:sz w:val="28"/>
          <w:szCs w:val="28"/>
        </w:rPr>
      </w:pPr>
      <w:r w:rsidRPr="000E0EB8">
        <w:rPr>
          <w:b/>
          <w:sz w:val="28"/>
          <w:szCs w:val="28"/>
        </w:rPr>
        <w:t xml:space="preserve">Prática de Proteção </w:t>
      </w:r>
      <w:proofErr w:type="spellStart"/>
      <w:r w:rsidRPr="000E0EB8">
        <w:rPr>
          <w:b/>
          <w:sz w:val="28"/>
          <w:szCs w:val="28"/>
        </w:rPr>
        <w:t>a</w:t>
      </w:r>
      <w:proofErr w:type="spellEnd"/>
      <w:r w:rsidRPr="000E0EB8">
        <w:rPr>
          <w:b/>
          <w:sz w:val="28"/>
          <w:szCs w:val="28"/>
        </w:rPr>
        <w:t xml:space="preserve"> Propriedade Intelectual – Patentes</w:t>
      </w:r>
      <w:r w:rsidRPr="000E0EB8">
        <w:rPr>
          <w:b/>
          <w:bCs/>
          <w:sz w:val="28"/>
          <w:szCs w:val="28"/>
        </w:rPr>
        <w:t>-QUI 513</w:t>
      </w:r>
    </w:p>
    <w:p w14:paraId="3B57E600" w14:textId="2C7881F7" w:rsidR="005358D6" w:rsidRPr="005358D6" w:rsidRDefault="00830A1F" w:rsidP="005358D6">
      <w:pPr>
        <w:rPr>
          <w:sz w:val="26"/>
          <w:szCs w:val="26"/>
        </w:rPr>
      </w:pPr>
      <w:r w:rsidRPr="005358D6">
        <w:rPr>
          <w:sz w:val="26"/>
          <w:szCs w:val="26"/>
        </w:rPr>
        <w:t xml:space="preserve">Prof. </w:t>
      </w:r>
      <w:r w:rsidR="000C0027" w:rsidRPr="005358D6">
        <w:rPr>
          <w:sz w:val="26"/>
          <w:szCs w:val="26"/>
        </w:rPr>
        <w:t>Marcelo Speziali</w:t>
      </w:r>
      <w:r w:rsidR="005358D6" w:rsidRPr="005358D6">
        <w:rPr>
          <w:sz w:val="26"/>
          <w:szCs w:val="26"/>
        </w:rPr>
        <w:t xml:space="preserve">; site: </w:t>
      </w:r>
      <w:hyperlink r:id="rId7" w:history="1">
        <w:r w:rsidR="00953B97" w:rsidRPr="00CE387C">
          <w:rPr>
            <w:rStyle w:val="Hyperlink"/>
            <w:i/>
            <w:sz w:val="26"/>
            <w:szCs w:val="26"/>
          </w:rPr>
          <w:t>http://professor.ufop.br/marcelo</w:t>
        </w:r>
      </w:hyperlink>
    </w:p>
    <w:p w14:paraId="79388060" w14:textId="2C4F8FE0" w:rsidR="00FA5C51" w:rsidRPr="007C6F8C" w:rsidRDefault="00830A1F">
      <w:pPr>
        <w:jc w:val="both"/>
        <w:rPr>
          <w:bCs/>
          <w:sz w:val="24"/>
          <w:szCs w:val="24"/>
        </w:rPr>
      </w:pPr>
      <w:r w:rsidRPr="007C6F8C">
        <w:rPr>
          <w:bCs/>
          <w:sz w:val="24"/>
          <w:szCs w:val="24"/>
          <w:u w:val="single"/>
        </w:rPr>
        <w:t>Horário</w:t>
      </w:r>
      <w:r w:rsidR="005358D6" w:rsidRPr="007C6F8C">
        <w:rPr>
          <w:bCs/>
          <w:sz w:val="24"/>
          <w:szCs w:val="24"/>
          <w:u w:val="single"/>
        </w:rPr>
        <w:t>:</w:t>
      </w:r>
      <w:r w:rsidR="00EB7C71" w:rsidRPr="007C6F8C">
        <w:rPr>
          <w:bCs/>
          <w:sz w:val="24"/>
          <w:szCs w:val="24"/>
        </w:rPr>
        <w:t xml:space="preserve">  </w:t>
      </w:r>
      <w:r w:rsidR="00D67C5B" w:rsidRPr="007C6F8C">
        <w:rPr>
          <w:bCs/>
          <w:sz w:val="24"/>
          <w:szCs w:val="24"/>
        </w:rPr>
        <w:t>Terç</w:t>
      </w:r>
      <w:r w:rsidRPr="007C6F8C">
        <w:rPr>
          <w:bCs/>
          <w:sz w:val="24"/>
          <w:szCs w:val="24"/>
        </w:rPr>
        <w:t xml:space="preserve">a-feira </w:t>
      </w:r>
      <w:r w:rsidR="00EB7C71" w:rsidRPr="007C6F8C">
        <w:rPr>
          <w:bCs/>
          <w:sz w:val="24"/>
          <w:szCs w:val="24"/>
        </w:rPr>
        <w:t>1</w:t>
      </w:r>
      <w:r w:rsidR="004D55FC">
        <w:rPr>
          <w:bCs/>
          <w:sz w:val="24"/>
          <w:szCs w:val="24"/>
        </w:rPr>
        <w:t>5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2</w:t>
      </w:r>
      <w:r w:rsidR="00EB7C71" w:rsidRPr="007C6F8C">
        <w:rPr>
          <w:bCs/>
          <w:sz w:val="24"/>
          <w:szCs w:val="24"/>
        </w:rPr>
        <w:t>0-1</w:t>
      </w:r>
      <w:r w:rsidR="004D55FC">
        <w:rPr>
          <w:bCs/>
          <w:sz w:val="24"/>
          <w:szCs w:val="24"/>
        </w:rPr>
        <w:t>7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0</w:t>
      </w:r>
      <w:r w:rsidR="00EB7C71" w:rsidRPr="007C6F8C">
        <w:rPr>
          <w:bCs/>
          <w:sz w:val="24"/>
          <w:szCs w:val="24"/>
        </w:rPr>
        <w:t>0</w:t>
      </w:r>
      <w:r w:rsidR="001E0134" w:rsidRPr="007C6F8C">
        <w:rPr>
          <w:bCs/>
          <w:sz w:val="24"/>
          <w:szCs w:val="24"/>
        </w:rPr>
        <w:t>,</w:t>
      </w:r>
      <w:r w:rsidR="00F47CE5" w:rsidRPr="007C6F8C">
        <w:rPr>
          <w:bCs/>
          <w:sz w:val="24"/>
          <w:szCs w:val="24"/>
        </w:rPr>
        <w:t xml:space="preserve"> Quinta-feira </w:t>
      </w:r>
      <w:r w:rsidR="004D55FC">
        <w:rPr>
          <w:bCs/>
          <w:sz w:val="24"/>
          <w:szCs w:val="24"/>
        </w:rPr>
        <w:t>17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1</w:t>
      </w:r>
      <w:r w:rsidR="00F47CE5" w:rsidRPr="007C6F8C">
        <w:rPr>
          <w:bCs/>
          <w:sz w:val="24"/>
          <w:szCs w:val="24"/>
        </w:rPr>
        <w:t>0-1</w:t>
      </w:r>
      <w:r w:rsidR="004D55FC">
        <w:rPr>
          <w:bCs/>
          <w:sz w:val="24"/>
          <w:szCs w:val="24"/>
        </w:rPr>
        <w:t>8</w:t>
      </w:r>
      <w:r w:rsidR="005358D6" w:rsidRPr="007C6F8C">
        <w:rPr>
          <w:bCs/>
          <w:sz w:val="24"/>
          <w:szCs w:val="24"/>
        </w:rPr>
        <w:t>:</w:t>
      </w:r>
      <w:r w:rsidR="004D55FC">
        <w:rPr>
          <w:bCs/>
          <w:sz w:val="24"/>
          <w:szCs w:val="24"/>
        </w:rPr>
        <w:t>5</w:t>
      </w:r>
      <w:r w:rsidR="00F47CE5" w:rsidRPr="007C6F8C">
        <w:rPr>
          <w:bCs/>
          <w:sz w:val="24"/>
          <w:szCs w:val="24"/>
        </w:rPr>
        <w:t>0</w:t>
      </w:r>
    </w:p>
    <w:p w14:paraId="2DD8AD83" w14:textId="0ED5CEF7" w:rsidR="00257D85" w:rsidRPr="00940136" w:rsidRDefault="00830A1F" w:rsidP="00940136">
      <w:pPr>
        <w:pStyle w:val="Ttulo7"/>
        <w:rPr>
          <w:rFonts w:ascii="Times New Roman" w:hAnsi="Times New Roman" w:cs="Times New Roman"/>
          <w:b w:val="0"/>
          <w:lang w:val="pt-BR"/>
        </w:rPr>
      </w:pPr>
      <w:r w:rsidRPr="007C6F8C">
        <w:rPr>
          <w:rFonts w:ascii="Times New Roman" w:hAnsi="Times New Roman" w:cs="Times New Roman"/>
          <w:b w:val="0"/>
          <w:u w:val="single"/>
          <w:lang w:val="pt-BR"/>
        </w:rPr>
        <w:t>Distribuição de pontos</w:t>
      </w:r>
      <w:r w:rsidR="005358D6" w:rsidRPr="007C6F8C">
        <w:rPr>
          <w:rFonts w:ascii="Times New Roman" w:hAnsi="Times New Roman" w:cs="Times New Roman"/>
          <w:b w:val="0"/>
          <w:u w:val="single"/>
          <w:lang w:val="pt-BR"/>
        </w:rPr>
        <w:t>:</w:t>
      </w:r>
      <w:r w:rsidR="007C6F8C">
        <w:rPr>
          <w:rFonts w:ascii="Times New Roman" w:hAnsi="Times New Roman" w:cs="Times New Roman"/>
          <w:b w:val="0"/>
          <w:lang w:val="pt-BR"/>
        </w:rPr>
        <w:t xml:space="preserve"> </w:t>
      </w:r>
      <w:r w:rsidRPr="007C6F8C">
        <w:rPr>
          <w:rFonts w:ascii="Times New Roman" w:hAnsi="Times New Roman" w:cs="Times New Roman"/>
          <w:b w:val="0"/>
          <w:lang w:val="pt-BR"/>
        </w:rPr>
        <w:t xml:space="preserve">Serão realizadas </w:t>
      </w:r>
      <w:r w:rsidR="000E0EB8">
        <w:rPr>
          <w:rFonts w:ascii="Times New Roman" w:hAnsi="Times New Roman" w:cs="Times New Roman"/>
          <w:b w:val="0"/>
          <w:lang w:val="pt-BR"/>
        </w:rPr>
        <w:t>4</w:t>
      </w:r>
      <w:r w:rsidR="009E1116">
        <w:rPr>
          <w:rFonts w:ascii="Times New Roman" w:hAnsi="Times New Roman" w:cs="Times New Roman"/>
          <w:b w:val="0"/>
          <w:lang w:val="pt-BR"/>
        </w:rPr>
        <w:t xml:space="preserve"> </w:t>
      </w:r>
      <w:r w:rsidR="000E0EB8">
        <w:rPr>
          <w:rFonts w:ascii="Times New Roman" w:hAnsi="Times New Roman" w:cs="Times New Roman"/>
          <w:b w:val="0"/>
          <w:lang w:val="pt-BR"/>
        </w:rPr>
        <w:t>avaliações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1418"/>
        <w:gridCol w:w="1963"/>
      </w:tblGrid>
      <w:tr w:rsidR="000E0EB8" w14:paraId="544EAAFF" w14:textId="77777777" w:rsidTr="000E0EB8">
        <w:trPr>
          <w:jc w:val="center"/>
        </w:trPr>
        <w:tc>
          <w:tcPr>
            <w:tcW w:w="2930" w:type="dxa"/>
          </w:tcPr>
          <w:p w14:paraId="30E00F19" w14:textId="0B319E34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Prova:</w:t>
            </w:r>
          </w:p>
        </w:tc>
        <w:tc>
          <w:tcPr>
            <w:tcW w:w="1418" w:type="dxa"/>
          </w:tcPr>
          <w:p w14:paraId="1EB0094D" w14:textId="6D405376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2,</w:t>
            </w:r>
            <w:proofErr w:type="gramStart"/>
            <w:r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626192EE" w14:textId="7E5170F4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 xml:space="preserve">Dia </w:t>
            </w:r>
            <w:r>
              <w:rPr>
                <w:sz w:val="24"/>
                <w:szCs w:val="24"/>
              </w:rPr>
              <w:t>19/10</w:t>
            </w:r>
          </w:p>
        </w:tc>
      </w:tr>
      <w:tr w:rsidR="000E0EB8" w14:paraId="30EA5775" w14:textId="77777777" w:rsidTr="000E0EB8">
        <w:trPr>
          <w:jc w:val="center"/>
        </w:trPr>
        <w:tc>
          <w:tcPr>
            <w:tcW w:w="2930" w:type="dxa"/>
          </w:tcPr>
          <w:p w14:paraId="2E5C8C75" w14:textId="01288C7C" w:rsidR="000E0EB8" w:rsidRPr="00257D85" w:rsidRDefault="000E0EB8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Buscas no estado da técnica</w:t>
            </w:r>
          </w:p>
        </w:tc>
        <w:tc>
          <w:tcPr>
            <w:tcW w:w="1418" w:type="dxa"/>
          </w:tcPr>
          <w:p w14:paraId="2F8528C4" w14:textId="1DF0A573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2,</w:t>
            </w:r>
            <w:proofErr w:type="gramStart"/>
            <w:r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2279ACE3" w14:textId="18E96412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 xml:space="preserve">Dia </w:t>
            </w:r>
            <w:r>
              <w:rPr>
                <w:sz w:val="24"/>
                <w:szCs w:val="24"/>
              </w:rPr>
              <w:t>17/11</w:t>
            </w:r>
          </w:p>
        </w:tc>
      </w:tr>
      <w:tr w:rsidR="000E0EB8" w14:paraId="3078E8D9" w14:textId="77777777" w:rsidTr="000E0EB8">
        <w:trPr>
          <w:jc w:val="center"/>
        </w:trPr>
        <w:tc>
          <w:tcPr>
            <w:tcW w:w="2930" w:type="dxa"/>
          </w:tcPr>
          <w:p w14:paraId="4A3F5245" w14:textId="337B6453" w:rsidR="000E0EB8" w:rsidRPr="00257D85" w:rsidRDefault="000E0EB8" w:rsidP="009E1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  <w:tc>
          <w:tcPr>
            <w:tcW w:w="1418" w:type="dxa"/>
          </w:tcPr>
          <w:p w14:paraId="7A44076A" w14:textId="6D926BE1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2,</w:t>
            </w:r>
            <w:proofErr w:type="gramStart"/>
            <w:r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1EDD725C" w14:textId="71351500" w:rsidR="000E0EB8" w:rsidRPr="00257D85" w:rsidRDefault="000E0EB8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 20/12</w:t>
            </w:r>
          </w:p>
        </w:tc>
      </w:tr>
      <w:tr w:rsidR="000E0EB8" w14:paraId="37916B81" w14:textId="77777777" w:rsidTr="000E0EB8">
        <w:trPr>
          <w:jc w:val="center"/>
        </w:trPr>
        <w:tc>
          <w:tcPr>
            <w:tcW w:w="2930" w:type="dxa"/>
          </w:tcPr>
          <w:p w14:paraId="1DFA669F" w14:textId="3B4E67EC" w:rsidR="000E0EB8" w:rsidRPr="00257D85" w:rsidRDefault="000E0EB8" w:rsidP="00257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descritivo</w:t>
            </w:r>
          </w:p>
        </w:tc>
        <w:tc>
          <w:tcPr>
            <w:tcW w:w="1418" w:type="dxa"/>
          </w:tcPr>
          <w:p w14:paraId="2A3F935E" w14:textId="12DA9E12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2,</w:t>
            </w:r>
            <w:proofErr w:type="gramStart"/>
            <w:r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64053A10" w14:textId="1FAD0F16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 xml:space="preserve">Dia </w:t>
            </w:r>
            <w:r>
              <w:rPr>
                <w:sz w:val="24"/>
                <w:szCs w:val="24"/>
              </w:rPr>
              <w:t>07/02</w:t>
            </w:r>
          </w:p>
        </w:tc>
      </w:tr>
      <w:tr w:rsidR="000E0EB8" w14:paraId="7F2D5B54" w14:textId="77777777" w:rsidTr="000E0EB8">
        <w:trPr>
          <w:jc w:val="center"/>
        </w:trPr>
        <w:tc>
          <w:tcPr>
            <w:tcW w:w="2930" w:type="dxa"/>
          </w:tcPr>
          <w:p w14:paraId="0BB3A847" w14:textId="3D2469BD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b/>
                <w:bCs/>
                <w:i/>
                <w:iCs/>
                <w:sz w:val="24"/>
                <w:szCs w:val="24"/>
              </w:rPr>
              <w:t>TOTAL</w:t>
            </w:r>
            <w:r w:rsidRPr="00257D85"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064B61D2" w14:textId="4F457258" w:rsidR="000E0EB8" w:rsidRPr="00257D85" w:rsidRDefault="000E0EB8" w:rsidP="00257D85">
            <w:pPr>
              <w:rPr>
                <w:sz w:val="24"/>
                <w:szCs w:val="24"/>
              </w:rPr>
            </w:pPr>
            <w:r w:rsidRPr="00257D85">
              <w:rPr>
                <w:sz w:val="24"/>
                <w:szCs w:val="24"/>
              </w:rPr>
              <w:t>10,</w:t>
            </w:r>
            <w:proofErr w:type="gramStart"/>
            <w:r w:rsidRPr="00257D85">
              <w:rPr>
                <w:sz w:val="24"/>
                <w:szCs w:val="24"/>
              </w:rPr>
              <w:t>0  pontos</w:t>
            </w:r>
            <w:proofErr w:type="gramEnd"/>
          </w:p>
        </w:tc>
        <w:tc>
          <w:tcPr>
            <w:tcW w:w="1963" w:type="dxa"/>
          </w:tcPr>
          <w:p w14:paraId="14F46758" w14:textId="36407EC0" w:rsidR="000E0EB8" w:rsidRPr="00257D85" w:rsidRDefault="000E0EB8" w:rsidP="00257D85">
            <w:pPr>
              <w:rPr>
                <w:sz w:val="24"/>
                <w:szCs w:val="24"/>
              </w:rPr>
            </w:pPr>
          </w:p>
        </w:tc>
      </w:tr>
    </w:tbl>
    <w:p w14:paraId="7938806A" w14:textId="4E53FE19" w:rsidR="00830A1F" w:rsidRDefault="00830A1F" w:rsidP="007C6F8C">
      <w:pPr>
        <w:pStyle w:val="Corpodetexto"/>
        <w:jc w:val="both"/>
      </w:pPr>
      <w:r>
        <w:t>Para ser aprovado, o aluno deverá obter uma nota igual ou superior a 6,0.</w:t>
      </w:r>
      <w:r w:rsidR="007C6F8C">
        <w:t xml:space="preserve"> </w:t>
      </w:r>
      <w:r>
        <w:t xml:space="preserve">Alunos com nota final inferior a 6,0 </w:t>
      </w:r>
      <w:r w:rsidR="008E7865">
        <w:t>poderão fazer</w:t>
      </w:r>
      <w:r>
        <w:t xml:space="preserve"> o exame especial.</w:t>
      </w:r>
      <w:r w:rsidR="007C6F8C">
        <w:t xml:space="preserve"> Maiores informações sobre exames especiais e provas substitutivas </w:t>
      </w:r>
      <w:r w:rsidR="008E7865">
        <w:t>são</w:t>
      </w:r>
      <w:r w:rsidR="007C6F8C">
        <w:t xml:space="preserve"> encontradas na Resolução CEPE 2880.</w:t>
      </w:r>
    </w:p>
    <w:p w14:paraId="7938806B" w14:textId="76D667F0" w:rsidR="00830A1F" w:rsidRDefault="008E7865" w:rsidP="008E78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CRONOGRAMA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992"/>
        <w:gridCol w:w="7654"/>
      </w:tblGrid>
      <w:tr w:rsidR="00767ECB" w:rsidRPr="00324480" w14:paraId="04A947CF" w14:textId="77777777" w:rsidTr="00767ECB">
        <w:trPr>
          <w:trHeight w:val="3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6AE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25FF" w14:textId="77777777" w:rsidR="00767ECB" w:rsidRPr="00324480" w:rsidRDefault="00767ECB" w:rsidP="005627A1">
            <w:pPr>
              <w:ind w:left="5"/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Data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77BD" w14:textId="77777777" w:rsidR="00767ECB" w:rsidRPr="00324480" w:rsidRDefault="00767ECB" w:rsidP="005627A1">
            <w:pPr>
              <w:jc w:val="center"/>
              <w:rPr>
                <w:b/>
                <w:color w:val="000000"/>
              </w:rPr>
            </w:pPr>
            <w:r w:rsidRPr="00324480">
              <w:rPr>
                <w:b/>
                <w:color w:val="000000"/>
              </w:rPr>
              <w:t>Programa</w:t>
            </w:r>
          </w:p>
        </w:tc>
      </w:tr>
      <w:tr w:rsidR="00767ECB" w:rsidRPr="00324480" w14:paraId="538830D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81E0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58A0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26-28/set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B7B" w14:textId="77777777" w:rsidR="00767ECB" w:rsidRPr="006F76A1" w:rsidRDefault="00767ECB" w:rsidP="005627A1">
            <w:pPr>
              <w:jc w:val="both"/>
            </w:pPr>
            <w:r>
              <w:t xml:space="preserve">Tipos de proteção intelectual: patentes; marcas; desenhos industriais; cultivares; indicações geográficas; segredos de negócio; </w:t>
            </w:r>
            <w:r w:rsidRPr="00B02CF2">
              <w:rPr>
                <w:i/>
              </w:rPr>
              <w:t>etc</w:t>
            </w:r>
            <w:r>
              <w:t>. / Tratados internacionais.</w:t>
            </w:r>
          </w:p>
        </w:tc>
      </w:tr>
      <w:tr w:rsidR="00767ECB" w:rsidRPr="00324480" w14:paraId="5DCBF73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0CDD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42D1" w14:textId="77777777" w:rsidR="00767ECB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03-05/out</w:t>
            </w:r>
          </w:p>
          <w:p w14:paraId="49211F2C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AD42" w14:textId="77777777" w:rsidR="00767ECB" w:rsidRDefault="00767ECB" w:rsidP="005627A1">
            <w:pPr>
              <w:jc w:val="both"/>
            </w:pPr>
            <w:r>
              <w:t>Da bancada à prateleira – a trajetória de uma invenção:</w:t>
            </w:r>
          </w:p>
          <w:p w14:paraId="52C48163" w14:textId="77777777" w:rsidR="00767ECB" w:rsidRDefault="00767ECB" w:rsidP="005627A1">
            <w:pPr>
              <w:jc w:val="both"/>
            </w:pPr>
            <w:r>
              <w:t xml:space="preserve">Invenções </w:t>
            </w:r>
            <w:r w:rsidRPr="00510E9E">
              <w:rPr>
                <w:i/>
              </w:rPr>
              <w:t>VS</w:t>
            </w:r>
            <w:r>
              <w:t xml:space="preserve"> Descobertas – Invenção </w:t>
            </w:r>
            <w:r w:rsidRPr="00A21716">
              <w:rPr>
                <w:i/>
              </w:rPr>
              <w:t>VS</w:t>
            </w:r>
            <w:r>
              <w:t xml:space="preserve"> Inovação</w:t>
            </w:r>
          </w:p>
          <w:p w14:paraId="57A48695" w14:textId="77777777" w:rsidR="00767ECB" w:rsidRPr="006F76A1" w:rsidRDefault="00767ECB" w:rsidP="005627A1">
            <w:pPr>
              <w:jc w:val="both"/>
            </w:pPr>
            <w:r>
              <w:t xml:space="preserve">Proteger ou divulgar: Publicações científicas – </w:t>
            </w:r>
            <w:r w:rsidRPr="001B3F89">
              <w:rPr>
                <w:i/>
              </w:rPr>
              <w:t>Know-how</w:t>
            </w:r>
            <w:r>
              <w:t xml:space="preserve"> e patentes, segredos de negócio. Interpretação da LPI.</w:t>
            </w:r>
          </w:p>
        </w:tc>
      </w:tr>
      <w:tr w:rsidR="00767ECB" w:rsidRPr="00324480" w14:paraId="60F8C65A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BB0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ACB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10/out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154" w14:textId="77777777" w:rsidR="00767ECB" w:rsidRPr="001939D9" w:rsidRDefault="00767ECB" w:rsidP="005627A1">
            <w:pPr>
              <w:jc w:val="both"/>
            </w:pPr>
            <w:r>
              <w:t>Interpretação da LPI e ato normativo, diretrizes de exames nas áreas da química e farmacêutica.</w:t>
            </w:r>
          </w:p>
        </w:tc>
      </w:tr>
      <w:tr w:rsidR="00767ECB" w:rsidRPr="00324480" w14:paraId="5A8E5CB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456F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BE3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17-19/out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7820" w14:textId="77777777" w:rsidR="00767ECB" w:rsidRPr="001939D9" w:rsidRDefault="00767ECB" w:rsidP="005627A1">
            <w:pPr>
              <w:jc w:val="both"/>
            </w:pPr>
            <w:r>
              <w:t xml:space="preserve">Critérios de </w:t>
            </w:r>
            <w:proofErr w:type="spellStart"/>
            <w:r>
              <w:t>patenteabilidade</w:t>
            </w:r>
            <w:proofErr w:type="spellEnd"/>
            <w:r>
              <w:t>: novidade; atividade inventiva; aplicação industrial; suficiência Descritiva. Estudo de casos.</w:t>
            </w:r>
          </w:p>
        </w:tc>
      </w:tr>
      <w:tr w:rsidR="00767ECB" w:rsidRPr="00324480" w14:paraId="278E2EB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79FA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6B7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 w:rsidRPr="005F4B98">
              <w:rPr>
                <w:color w:val="000000"/>
              </w:rPr>
              <w:t>24-26/out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0B7A" w14:textId="77777777" w:rsidR="00767ECB" w:rsidRPr="001939D9" w:rsidRDefault="00767ECB" w:rsidP="005627A1">
            <w:pPr>
              <w:jc w:val="both"/>
            </w:pPr>
            <w:r>
              <w:t>Definição de grupos de trabalho para elaboração de documentos de patente. / Elaboração do relatório descritivo: resumo; desenhos.</w:t>
            </w:r>
          </w:p>
        </w:tc>
      </w:tr>
      <w:tr w:rsidR="00767ECB" w:rsidRPr="00324480" w14:paraId="5C0D25F5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3C29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B946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31-</w:t>
            </w:r>
            <w:proofErr w:type="gramStart"/>
            <w:r>
              <w:rPr>
                <w:color w:val="000000"/>
              </w:rPr>
              <w:t>out</w:t>
            </w:r>
            <w:proofErr w:type="gramEnd"/>
            <w:r>
              <w:rPr>
                <w:color w:val="000000"/>
              </w:rPr>
              <w:t xml:space="preserve"> e 02/</w:t>
            </w:r>
            <w:proofErr w:type="spellStart"/>
            <w:r>
              <w:rPr>
                <w:color w:val="000000"/>
              </w:rPr>
              <w:t>nov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E1A" w14:textId="77777777" w:rsidR="00767ECB" w:rsidRPr="00324480" w:rsidRDefault="00767ECB" w:rsidP="005627A1">
            <w:pPr>
              <w:rPr>
                <w:color w:val="000000"/>
              </w:rPr>
            </w:pPr>
            <w:r>
              <w:t>Elaboração do relatório descritivo: reivindicações.</w:t>
            </w:r>
          </w:p>
        </w:tc>
      </w:tr>
      <w:tr w:rsidR="00767ECB" w:rsidRPr="00324480" w14:paraId="725D706E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1206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7134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07-09/</w:t>
            </w:r>
            <w:proofErr w:type="spellStart"/>
            <w:r>
              <w:rPr>
                <w:color w:val="000000"/>
              </w:rPr>
              <w:t>nov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001" w14:textId="77777777" w:rsidR="00767ECB" w:rsidRPr="00744A5E" w:rsidRDefault="00767ECB" w:rsidP="005627A1">
            <w:pPr>
              <w:rPr>
                <w:color w:val="000000"/>
              </w:rPr>
            </w:pPr>
            <w:r>
              <w:t xml:space="preserve">Elaboração do relatório descritivo: estado da técnica; </w:t>
            </w:r>
          </w:p>
        </w:tc>
      </w:tr>
      <w:tr w:rsidR="00767ECB" w:rsidRPr="00324480" w14:paraId="0664147B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2367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C836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14-16/</w:t>
            </w:r>
            <w:proofErr w:type="spellStart"/>
            <w:r>
              <w:rPr>
                <w:color w:val="000000"/>
              </w:rPr>
              <w:t>nov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661" w14:textId="77777777" w:rsidR="00767ECB" w:rsidRPr="002D7FD0" w:rsidRDefault="00767ECB" w:rsidP="005627A1">
            <w:pPr>
              <w:jc w:val="both"/>
            </w:pPr>
            <w:r>
              <w:t xml:space="preserve">Elaboração do relatório descritivo: Estruturas </w:t>
            </w:r>
            <w:proofErr w:type="spellStart"/>
            <w:r>
              <w:t>Markush</w:t>
            </w:r>
            <w:proofErr w:type="spellEnd"/>
            <w:r>
              <w:t>.</w:t>
            </w:r>
          </w:p>
        </w:tc>
      </w:tr>
      <w:tr w:rsidR="00767ECB" w:rsidRPr="00324480" w14:paraId="5A3B8B5C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754B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AA71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21-23/</w:t>
            </w:r>
            <w:proofErr w:type="spellStart"/>
            <w:r>
              <w:rPr>
                <w:color w:val="000000"/>
              </w:rPr>
              <w:t>nov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95FB" w14:textId="77777777" w:rsidR="00767ECB" w:rsidRPr="002D7FD0" w:rsidRDefault="00767ECB" w:rsidP="005627A1">
            <w:pPr>
              <w:jc w:val="both"/>
            </w:pPr>
            <w:r w:rsidRPr="00744A5E">
              <w:rPr>
                <w:color w:val="000000"/>
              </w:rPr>
              <w:t>Buscas</w:t>
            </w:r>
            <w:r>
              <w:rPr>
                <w:color w:val="000000"/>
              </w:rPr>
              <w:t xml:space="preserve"> no Estado da Técnica.</w:t>
            </w:r>
          </w:p>
        </w:tc>
      </w:tr>
      <w:tr w:rsidR="00767ECB" w:rsidRPr="00324480" w14:paraId="78B7A84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25B5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700F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 w:rsidRPr="005F4B98">
              <w:rPr>
                <w:color w:val="000000"/>
              </w:rPr>
              <w:t>28-30/</w:t>
            </w:r>
            <w:proofErr w:type="spellStart"/>
            <w:r w:rsidRPr="005F4B98">
              <w:rPr>
                <w:color w:val="000000"/>
              </w:rPr>
              <w:t>nov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174" w14:textId="77D2D603" w:rsidR="00767ECB" w:rsidRPr="008E3531" w:rsidRDefault="00767ECB" w:rsidP="005627A1">
            <w:pPr>
              <w:jc w:val="both"/>
            </w:pPr>
            <w:r>
              <w:t>Atividade prática</w:t>
            </w:r>
            <w:r w:rsidR="00980195">
              <w:t xml:space="preserve"> d</w:t>
            </w:r>
            <w:r w:rsidR="00474D8C">
              <w:t>e buscas no Estado da Técnica (</w:t>
            </w:r>
            <w:r w:rsidR="00980195" w:rsidRPr="00474D8C">
              <w:rPr>
                <w:b/>
              </w:rPr>
              <w:t>Avaliação escrita em grupo</w:t>
            </w:r>
            <w:r w:rsidR="00980195">
              <w:t>)</w:t>
            </w:r>
          </w:p>
        </w:tc>
      </w:tr>
      <w:tr w:rsidR="00767ECB" w:rsidRPr="00324480" w14:paraId="57BA6784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CF3E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50C5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05-07/dez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67D7" w14:textId="65878909" w:rsidR="00767ECB" w:rsidRPr="008E3531" w:rsidRDefault="00767ECB" w:rsidP="005627A1">
            <w:pPr>
              <w:jc w:val="both"/>
            </w:pPr>
            <w:r>
              <w:t>A vida de uma patente: a trajetória da patente - do depósito à concessão; apresentação do pedido; exame formal preliminar e depósito; publicação do pedido; solicitação de exame; relatório de busca e parecer técnico; modificações do pedido de patente.</w:t>
            </w:r>
            <w:r w:rsidR="00474D8C">
              <w:t xml:space="preserve"> (</w:t>
            </w:r>
            <w:r w:rsidR="00474D8C" w:rsidRPr="00474D8C">
              <w:rPr>
                <w:b/>
              </w:rPr>
              <w:t>Apresentação da patente do exercício do EPO</w:t>
            </w:r>
            <w:r w:rsidR="00474D8C">
              <w:rPr>
                <w:b/>
              </w:rPr>
              <w:t xml:space="preserve"> – Procedimentos de depósito</w:t>
            </w:r>
            <w:bookmarkStart w:id="0" w:name="_GoBack"/>
            <w:bookmarkEnd w:id="0"/>
            <w:r w:rsidR="00474D8C">
              <w:t>).</w:t>
            </w:r>
          </w:p>
        </w:tc>
      </w:tr>
      <w:tr w:rsidR="00767ECB" w:rsidRPr="00324480" w14:paraId="276912BD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0693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427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 w:rsidRPr="005F4B98">
              <w:rPr>
                <w:color w:val="000000"/>
              </w:rPr>
              <w:t>12-14/dez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255" w14:textId="77777777" w:rsidR="00767ECB" w:rsidRPr="00324480" w:rsidRDefault="00767ECB" w:rsidP="005627A1">
            <w:pPr>
              <w:jc w:val="both"/>
              <w:rPr>
                <w:color w:val="000000"/>
              </w:rPr>
            </w:pPr>
            <w:r>
              <w:t xml:space="preserve">Depósitos internacionais e sistema PCT. </w:t>
            </w:r>
            <w:r w:rsidRPr="00474D8C">
              <w:rPr>
                <w:b/>
              </w:rPr>
              <w:t>Resolução de exercícios</w:t>
            </w:r>
          </w:p>
        </w:tc>
      </w:tr>
      <w:tr w:rsidR="00767ECB" w:rsidRPr="00A21716" w14:paraId="7A18CE71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99CE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2FB5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 w:rsidRPr="005F4B98">
              <w:rPr>
                <w:color w:val="000000"/>
              </w:rPr>
              <w:t>19-21/dez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EB3F" w14:textId="77777777" w:rsidR="00767ECB" w:rsidRPr="003D0E67" w:rsidRDefault="00767ECB" w:rsidP="005627A1">
            <w:pPr>
              <w:rPr>
                <w:color w:val="000000"/>
              </w:rPr>
            </w:pPr>
            <w:r>
              <w:rPr>
                <w:color w:val="000000"/>
              </w:rPr>
              <w:t xml:space="preserve">Discussão de tópicos específicos a ser escolhido / </w:t>
            </w:r>
            <w:r w:rsidRPr="00474D8C">
              <w:rPr>
                <w:b/>
                <w:color w:val="000000"/>
              </w:rPr>
              <w:t>Prova</w:t>
            </w:r>
            <w:r>
              <w:rPr>
                <w:color w:val="000000"/>
              </w:rPr>
              <w:t>.</w:t>
            </w:r>
          </w:p>
        </w:tc>
      </w:tr>
      <w:tr w:rsidR="00767ECB" w:rsidRPr="00A21716" w14:paraId="51A7887F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ADE1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8B6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16-18/</w:t>
            </w:r>
            <w:proofErr w:type="spellStart"/>
            <w:r>
              <w:rPr>
                <w:color w:val="000000"/>
              </w:rPr>
              <w:t>jan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3BE5" w14:textId="77777777" w:rsidR="00767ECB" w:rsidRPr="00324480" w:rsidRDefault="00767ECB" w:rsidP="005627A1">
            <w:pPr>
              <w:rPr>
                <w:color w:val="000000"/>
              </w:rPr>
            </w:pPr>
            <w:r>
              <w:t>Valorando e valorizando uma tecnologia: custos básicos e royalties.</w:t>
            </w:r>
          </w:p>
        </w:tc>
      </w:tr>
      <w:tr w:rsidR="00767ECB" w:rsidRPr="008266D4" w14:paraId="2F1D6B09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54D8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ABD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23-25/</w:t>
            </w:r>
            <w:proofErr w:type="spellStart"/>
            <w:r>
              <w:rPr>
                <w:color w:val="000000"/>
              </w:rPr>
              <w:t>jan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E4F" w14:textId="77777777" w:rsidR="00767ECB" w:rsidRPr="008266D4" w:rsidRDefault="00767ECB" w:rsidP="005627A1">
            <w:pPr>
              <w:rPr>
                <w:color w:val="000000"/>
              </w:rPr>
            </w:pPr>
            <w:r w:rsidRPr="008266D4">
              <w:t xml:space="preserve">Estudo de casos: </w:t>
            </w:r>
            <w:proofErr w:type="spellStart"/>
            <w:r w:rsidRPr="008266D4">
              <w:rPr>
                <w:i/>
              </w:rPr>
              <w:t>board</w:t>
            </w:r>
            <w:proofErr w:type="spellEnd"/>
            <w:r w:rsidRPr="008266D4">
              <w:rPr>
                <w:i/>
              </w:rPr>
              <w:t xml:space="preserve"> </w:t>
            </w:r>
            <w:proofErr w:type="spellStart"/>
            <w:r w:rsidRPr="008266D4">
              <w:rPr>
                <w:i/>
              </w:rPr>
              <w:t>of</w:t>
            </w:r>
            <w:proofErr w:type="spellEnd"/>
            <w:r w:rsidRPr="008266D4">
              <w:rPr>
                <w:i/>
              </w:rPr>
              <w:t xml:space="preserve"> </w:t>
            </w:r>
            <w:proofErr w:type="gramStart"/>
            <w:r w:rsidRPr="008266D4">
              <w:rPr>
                <w:i/>
              </w:rPr>
              <w:t>appeals.</w:t>
            </w:r>
            <w:r w:rsidRPr="008266D4">
              <w:t>/</w:t>
            </w:r>
            <w:proofErr w:type="gramEnd"/>
            <w:r w:rsidRPr="008266D4">
              <w:t xml:space="preserve"> resolução de exerc</w:t>
            </w:r>
            <w:r>
              <w:t xml:space="preserve">ícios dos exames de qualificação europeu para examinadores de patentes nas áreas da química e </w:t>
            </w:r>
            <w:proofErr w:type="spellStart"/>
            <w:r>
              <w:t>famacêutica</w:t>
            </w:r>
            <w:proofErr w:type="spellEnd"/>
            <w:r>
              <w:t>.</w:t>
            </w:r>
          </w:p>
        </w:tc>
      </w:tr>
      <w:tr w:rsidR="00767ECB" w:rsidRPr="00324480" w14:paraId="7F890580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060C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C2AB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 w:rsidRPr="005F4B98">
              <w:rPr>
                <w:color w:val="000000"/>
              </w:rPr>
              <w:t>30/</w:t>
            </w:r>
            <w:proofErr w:type="spellStart"/>
            <w:r w:rsidRPr="005F4B98">
              <w:rPr>
                <w:color w:val="000000"/>
              </w:rPr>
              <w:t>jan</w:t>
            </w:r>
            <w:proofErr w:type="spellEnd"/>
            <w:r w:rsidRPr="005F4B98">
              <w:rPr>
                <w:color w:val="000000"/>
              </w:rPr>
              <w:t xml:space="preserve"> e 01/</w:t>
            </w:r>
            <w:proofErr w:type="spellStart"/>
            <w:r w:rsidRPr="005F4B98">
              <w:rPr>
                <w:color w:val="000000"/>
              </w:rPr>
              <w:t>fev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D875" w14:textId="77777777" w:rsidR="00767ECB" w:rsidRPr="00290719" w:rsidRDefault="00767ECB" w:rsidP="005627A1">
            <w:pPr>
              <w:rPr>
                <w:color w:val="000000"/>
              </w:rPr>
            </w:pPr>
            <w:r w:rsidRPr="00290719">
              <w:rPr>
                <w:color w:val="000000"/>
              </w:rPr>
              <w:t>Introdução ao empreendedorismo tecnológico</w:t>
            </w:r>
            <w:r>
              <w:rPr>
                <w:color w:val="000000"/>
              </w:rPr>
              <w:t xml:space="preserve"> e a prática de proteção de PI.</w:t>
            </w:r>
            <w:r w:rsidRPr="00290719">
              <w:rPr>
                <w:color w:val="000000"/>
              </w:rPr>
              <w:t xml:space="preserve"> </w:t>
            </w:r>
          </w:p>
        </w:tc>
      </w:tr>
      <w:tr w:rsidR="00767ECB" w:rsidRPr="00324480" w14:paraId="615F472D" w14:textId="77777777" w:rsidTr="00767ECB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E939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14EF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06-08/</w:t>
            </w:r>
            <w:proofErr w:type="spellStart"/>
            <w:r>
              <w:rPr>
                <w:color w:val="000000"/>
              </w:rPr>
              <w:t>fev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FDE0" w14:textId="77777777" w:rsidR="00767ECB" w:rsidRPr="003D0E67" w:rsidRDefault="00767ECB" w:rsidP="005627A1">
            <w:pPr>
              <w:rPr>
                <w:color w:val="000000"/>
              </w:rPr>
            </w:pPr>
            <w:r>
              <w:rPr>
                <w:color w:val="000000"/>
              </w:rPr>
              <w:t>Debate – Defesa e acusação de tecnologias.</w:t>
            </w:r>
          </w:p>
        </w:tc>
      </w:tr>
      <w:tr w:rsidR="00767ECB" w:rsidRPr="00324480" w14:paraId="4317CE65" w14:textId="77777777" w:rsidTr="00767ECB">
        <w:trPr>
          <w:trHeight w:val="31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6A28" w14:textId="77777777" w:rsidR="00767ECB" w:rsidRPr="00324480" w:rsidRDefault="00767ECB" w:rsidP="005627A1">
            <w:pPr>
              <w:jc w:val="center"/>
              <w:rPr>
                <w:color w:val="000000"/>
              </w:rPr>
            </w:pPr>
            <w:r w:rsidRPr="00324480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4E16" w14:textId="77777777" w:rsidR="00767ECB" w:rsidRPr="005F4B98" w:rsidRDefault="00767ECB" w:rsidP="0056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</w:t>
            </w:r>
            <w:proofErr w:type="spellStart"/>
            <w:r>
              <w:rPr>
                <w:color w:val="000000"/>
              </w:rPr>
              <w:t>fev</w:t>
            </w:r>
            <w:proofErr w:type="spellEnd"/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5564" w14:textId="77777777" w:rsidR="00767ECB" w:rsidRPr="003D0E67" w:rsidRDefault="00767ECB" w:rsidP="005627A1">
            <w:pPr>
              <w:rPr>
                <w:color w:val="000000"/>
              </w:rPr>
            </w:pPr>
            <w:r>
              <w:rPr>
                <w:color w:val="000000"/>
              </w:rPr>
              <w:t>Debate – Defesa e acusação de tecnologias.</w:t>
            </w:r>
          </w:p>
        </w:tc>
      </w:tr>
    </w:tbl>
    <w:p w14:paraId="1A5E4D30" w14:textId="1B7C3D83" w:rsidR="00F86AC5" w:rsidRDefault="00F86AC5" w:rsidP="008E7865">
      <w:pPr>
        <w:jc w:val="center"/>
        <w:rPr>
          <w:b/>
          <w:bCs/>
          <w:sz w:val="24"/>
          <w:szCs w:val="24"/>
          <w:u w:val="single"/>
        </w:rPr>
      </w:pPr>
    </w:p>
    <w:p w14:paraId="793880F7" w14:textId="64FE5E10" w:rsidR="00F4524F" w:rsidRPr="00B72390" w:rsidRDefault="00F4524F" w:rsidP="0011441B">
      <w:pPr>
        <w:adjustRightInd w:val="0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 xml:space="preserve">EXAME ESPECIAL </w:t>
      </w:r>
      <w:r>
        <w:rPr>
          <w:sz w:val="24"/>
          <w:szCs w:val="24"/>
        </w:rPr>
        <w:t xml:space="preserve">acontecerá </w:t>
      </w:r>
      <w:r w:rsidR="00D35A9A">
        <w:rPr>
          <w:sz w:val="24"/>
          <w:szCs w:val="24"/>
        </w:rPr>
        <w:t>n</w:t>
      </w:r>
      <w:r>
        <w:rPr>
          <w:sz w:val="24"/>
          <w:szCs w:val="24"/>
        </w:rPr>
        <w:t>o dia</w:t>
      </w:r>
      <w:r w:rsidR="006546BD">
        <w:rPr>
          <w:b/>
          <w:bCs/>
          <w:sz w:val="24"/>
          <w:szCs w:val="24"/>
        </w:rPr>
        <w:t xml:space="preserve"> </w:t>
      </w:r>
      <w:r w:rsidR="00767ECB" w:rsidRPr="00767ECB">
        <w:rPr>
          <w:b/>
          <w:bCs/>
          <w:color w:val="000000" w:themeColor="text1"/>
          <w:sz w:val="24"/>
          <w:szCs w:val="24"/>
        </w:rPr>
        <w:t>22</w:t>
      </w:r>
      <w:r w:rsidR="00D35A9A" w:rsidRPr="00767ECB">
        <w:rPr>
          <w:b/>
          <w:bCs/>
          <w:color w:val="000000" w:themeColor="text1"/>
          <w:sz w:val="24"/>
          <w:szCs w:val="24"/>
        </w:rPr>
        <w:t xml:space="preserve"> </w:t>
      </w:r>
      <w:r w:rsidRPr="00767ECB">
        <w:rPr>
          <w:b/>
          <w:bCs/>
          <w:color w:val="000000" w:themeColor="text1"/>
          <w:sz w:val="24"/>
          <w:szCs w:val="24"/>
        </w:rPr>
        <w:t>de</w:t>
      </w:r>
      <w:r w:rsidR="00911922" w:rsidRPr="00767ECB">
        <w:rPr>
          <w:b/>
          <w:bCs/>
          <w:color w:val="000000" w:themeColor="text1"/>
          <w:sz w:val="24"/>
          <w:szCs w:val="24"/>
        </w:rPr>
        <w:t xml:space="preserve"> </w:t>
      </w:r>
      <w:r w:rsidR="00767ECB" w:rsidRPr="00767ECB">
        <w:rPr>
          <w:b/>
          <w:bCs/>
          <w:color w:val="000000" w:themeColor="text1"/>
          <w:sz w:val="24"/>
          <w:szCs w:val="24"/>
        </w:rPr>
        <w:t>fevereiro</w:t>
      </w:r>
      <w:r w:rsidR="001D09DE" w:rsidRPr="00767ECB">
        <w:rPr>
          <w:b/>
          <w:bCs/>
          <w:color w:val="000000" w:themeColor="text1"/>
          <w:sz w:val="24"/>
          <w:szCs w:val="24"/>
        </w:rPr>
        <w:t xml:space="preserve"> de 201</w:t>
      </w:r>
      <w:r w:rsidR="00767ECB" w:rsidRPr="00767ECB">
        <w:rPr>
          <w:b/>
          <w:bCs/>
          <w:color w:val="000000" w:themeColor="text1"/>
          <w:sz w:val="24"/>
          <w:szCs w:val="24"/>
        </w:rPr>
        <w:t>8</w:t>
      </w:r>
    </w:p>
    <w:p w14:paraId="793880F9" w14:textId="77777777" w:rsidR="00830A1F" w:rsidRDefault="00830A1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Bibliografia</w:t>
      </w:r>
    </w:p>
    <w:p w14:paraId="793880FD" w14:textId="415536A9" w:rsidR="00F8234E" w:rsidRPr="00756E4B" w:rsidRDefault="00FA601C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AA51D4">
        <w:rPr>
          <w:sz w:val="22"/>
          <w:szCs w:val="22"/>
        </w:rPr>
        <w:t xml:space="preserve">Material das aulas disponível no site do Professor: </w:t>
      </w:r>
      <w:hyperlink r:id="rId8" w:history="1">
        <w:r w:rsidR="00953B97" w:rsidRPr="00CE387C">
          <w:rPr>
            <w:rStyle w:val="Hyperlink"/>
            <w:i/>
            <w:sz w:val="22"/>
            <w:szCs w:val="22"/>
          </w:rPr>
          <w:t>http://professor.ufop.br/marcelo</w:t>
        </w:r>
      </w:hyperlink>
      <w:r w:rsidR="00953B97">
        <w:rPr>
          <w:i/>
          <w:sz w:val="22"/>
          <w:szCs w:val="22"/>
        </w:rPr>
        <w:t xml:space="preserve"> </w:t>
      </w:r>
    </w:p>
    <w:sectPr w:rsidR="00F8234E" w:rsidRPr="00756E4B" w:rsidSect="00B053D4">
      <w:headerReference w:type="default" r:id="rId9"/>
      <w:footerReference w:type="default" r:id="rId10"/>
      <w:pgSz w:w="11907" w:h="16840" w:code="9"/>
      <w:pgMar w:top="284" w:right="1134" w:bottom="851" w:left="1134" w:header="709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2260F" w14:textId="77777777" w:rsidR="0067456D" w:rsidRDefault="0067456D">
      <w:r>
        <w:separator/>
      </w:r>
    </w:p>
  </w:endnote>
  <w:endnote w:type="continuationSeparator" w:id="0">
    <w:p w14:paraId="29456BD0" w14:textId="77777777" w:rsidR="0067456D" w:rsidRDefault="0067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4" w14:textId="299E1918" w:rsidR="00830A1F" w:rsidRDefault="00830A1F">
    <w:pPr>
      <w:pStyle w:val="Rodap"/>
      <w:jc w:val="center"/>
    </w:pPr>
    <w:r>
      <w:t xml:space="preserve">Campus Morro do </w:t>
    </w:r>
    <w:proofErr w:type="gramStart"/>
    <w:r w:rsidR="00510AA6">
      <w:t>Cruzeiro  35</w:t>
    </w:r>
    <w:r>
      <w:t>400</w:t>
    </w:r>
    <w:proofErr w:type="gramEnd"/>
    <w:r>
      <w:t xml:space="preserve">-000 - Ouro Preto - MG Telefone/Fax: 031 </w:t>
    </w:r>
    <w:r w:rsidR="00510AA6">
      <w:t>3</w:t>
    </w:r>
    <w:r>
      <w:t>559 1707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B5F7" w14:textId="77777777" w:rsidR="0067456D" w:rsidRDefault="0067456D">
      <w:r>
        <w:separator/>
      </w:r>
    </w:p>
  </w:footnote>
  <w:footnote w:type="continuationSeparator" w:id="0">
    <w:p w14:paraId="68C801E4" w14:textId="77777777" w:rsidR="0067456D" w:rsidRDefault="0067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2" w14:textId="77777777" w:rsidR="00830A1F" w:rsidRDefault="00830A1F">
    <w:pPr>
      <w:pStyle w:val="Cabealho"/>
      <w:rPr>
        <w:rFonts w:ascii="CG Times (WN)" w:hAnsi="CG Times (WN)" w:cs="CG Times (WN)"/>
      </w:rPr>
    </w:pPr>
  </w:p>
  <w:p w14:paraId="79388103" w14:textId="77A569D2" w:rsidR="00830A1F" w:rsidRDefault="00C41A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388105" wp14:editId="6424ED03">
              <wp:simplePos x="0" y="0"/>
              <wp:positionH relativeFrom="column">
                <wp:posOffset>1054735</wp:posOffset>
              </wp:positionH>
              <wp:positionV relativeFrom="paragraph">
                <wp:posOffset>91440</wp:posOffset>
              </wp:positionV>
              <wp:extent cx="4118610" cy="549275"/>
              <wp:effectExtent l="635" t="2540" r="0" b="0"/>
              <wp:wrapNone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8107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UNIVERSIDADE FEDERAL DE OURO PRETO</w:t>
                          </w:r>
                        </w:p>
                        <w:p w14:paraId="79388108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79388109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105" id="Rectangle 1" o:spid="_x0000_s1026" style="position:absolute;margin-left:83.05pt;margin-top:7.2pt;width:324.3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" o:allowincell="f" filled="f" stroked="f" strokeweight="0">
              <o:lock v:ext="edit" aspectratio="t"/>
              <v:textbox inset="0,0,0,0">
                <w:txbxContent>
                  <w:p w14:paraId="79388107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UNIVERSIDADE FEDERAL DE OURO PRETO</w:t>
                    </w:r>
                  </w:p>
                  <w:p w14:paraId="79388108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79388109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 w:rsidR="00460F93" w:rsidRPr="003C342C">
      <w:rPr>
        <w:rFonts w:ascii="CG Times (WN)" w:hAnsi="CG Times (WN)" w:cs="CG Times (WN)"/>
      </w:rPr>
      <w:object w:dxaOrig="1302" w:dyaOrig="1177" w14:anchorId="79388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9pt;height:58.7pt" fillcolor="window">
          <v:imagedata r:id="rId1" o:title=""/>
        </v:shape>
        <o:OLEObject Type="Embed" ProgID="Word.Picture.8" ShapeID="_x0000_i1025" DrawAspect="Content" ObjectID="_15727864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8BD"/>
    <w:multiLevelType w:val="singleLevel"/>
    <w:tmpl w:val="F2B6E2E0"/>
    <w:lvl w:ilvl="0">
      <w:start w:val="1"/>
      <w:numFmt w:val="decimal"/>
      <w:lvlText w:val="%1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2F50B80"/>
    <w:multiLevelType w:val="singleLevel"/>
    <w:tmpl w:val="987065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86"/>
    <w:rsid w:val="00001EB9"/>
    <w:rsid w:val="000046B8"/>
    <w:rsid w:val="00017266"/>
    <w:rsid w:val="0002188A"/>
    <w:rsid w:val="00022144"/>
    <w:rsid w:val="00030622"/>
    <w:rsid w:val="000411EC"/>
    <w:rsid w:val="000436BD"/>
    <w:rsid w:val="00047225"/>
    <w:rsid w:val="00052186"/>
    <w:rsid w:val="00064181"/>
    <w:rsid w:val="000654DC"/>
    <w:rsid w:val="000662EE"/>
    <w:rsid w:val="00076C39"/>
    <w:rsid w:val="000C0027"/>
    <w:rsid w:val="000C0074"/>
    <w:rsid w:val="000C65A3"/>
    <w:rsid w:val="000D10B5"/>
    <w:rsid w:val="000D53F9"/>
    <w:rsid w:val="000E0EB8"/>
    <w:rsid w:val="000E2BBB"/>
    <w:rsid w:val="000F0D71"/>
    <w:rsid w:val="000F5DCB"/>
    <w:rsid w:val="000F6A32"/>
    <w:rsid w:val="000F7D03"/>
    <w:rsid w:val="00104AFD"/>
    <w:rsid w:val="0010598E"/>
    <w:rsid w:val="0011441B"/>
    <w:rsid w:val="00121508"/>
    <w:rsid w:val="00127B1A"/>
    <w:rsid w:val="00135285"/>
    <w:rsid w:val="0014175C"/>
    <w:rsid w:val="00144BAB"/>
    <w:rsid w:val="0015740E"/>
    <w:rsid w:val="00171F14"/>
    <w:rsid w:val="00185E14"/>
    <w:rsid w:val="0019782E"/>
    <w:rsid w:val="001A38FA"/>
    <w:rsid w:val="001A5934"/>
    <w:rsid w:val="001B5788"/>
    <w:rsid w:val="001C7F38"/>
    <w:rsid w:val="001D09DE"/>
    <w:rsid w:val="001D4A71"/>
    <w:rsid w:val="001D6C29"/>
    <w:rsid w:val="001D6D3A"/>
    <w:rsid w:val="001D7A52"/>
    <w:rsid w:val="001E0134"/>
    <w:rsid w:val="001E0D85"/>
    <w:rsid w:val="002025DF"/>
    <w:rsid w:val="00205C2F"/>
    <w:rsid w:val="002174D7"/>
    <w:rsid w:val="00225FDB"/>
    <w:rsid w:val="002366EF"/>
    <w:rsid w:val="00257D85"/>
    <w:rsid w:val="00271584"/>
    <w:rsid w:val="00271694"/>
    <w:rsid w:val="00282A14"/>
    <w:rsid w:val="00284B95"/>
    <w:rsid w:val="00285D36"/>
    <w:rsid w:val="00294A47"/>
    <w:rsid w:val="002A1CF5"/>
    <w:rsid w:val="002C73A9"/>
    <w:rsid w:val="002D25B1"/>
    <w:rsid w:val="002D3C30"/>
    <w:rsid w:val="002D5DC2"/>
    <w:rsid w:val="002E6359"/>
    <w:rsid w:val="002E6D0F"/>
    <w:rsid w:val="0031031F"/>
    <w:rsid w:val="003175F4"/>
    <w:rsid w:val="00322236"/>
    <w:rsid w:val="003352FE"/>
    <w:rsid w:val="00342440"/>
    <w:rsid w:val="00347B62"/>
    <w:rsid w:val="003616D7"/>
    <w:rsid w:val="00367D78"/>
    <w:rsid w:val="00377F72"/>
    <w:rsid w:val="0038732A"/>
    <w:rsid w:val="00387503"/>
    <w:rsid w:val="00392DC0"/>
    <w:rsid w:val="00397AE4"/>
    <w:rsid w:val="003B28FF"/>
    <w:rsid w:val="003C342C"/>
    <w:rsid w:val="003C3BE3"/>
    <w:rsid w:val="003E345C"/>
    <w:rsid w:val="003E4801"/>
    <w:rsid w:val="003E7378"/>
    <w:rsid w:val="003E7EDC"/>
    <w:rsid w:val="003F1B2C"/>
    <w:rsid w:val="00400B6A"/>
    <w:rsid w:val="00405744"/>
    <w:rsid w:val="004067E0"/>
    <w:rsid w:val="0041448C"/>
    <w:rsid w:val="00422635"/>
    <w:rsid w:val="0043513F"/>
    <w:rsid w:val="00440B9C"/>
    <w:rsid w:val="004566DC"/>
    <w:rsid w:val="00460F93"/>
    <w:rsid w:val="00474D8C"/>
    <w:rsid w:val="00474DC6"/>
    <w:rsid w:val="00490815"/>
    <w:rsid w:val="004B00D6"/>
    <w:rsid w:val="004B1C1E"/>
    <w:rsid w:val="004B543E"/>
    <w:rsid w:val="004C1BE6"/>
    <w:rsid w:val="004D2EA5"/>
    <w:rsid w:val="004D3860"/>
    <w:rsid w:val="004D55FC"/>
    <w:rsid w:val="004F6D03"/>
    <w:rsid w:val="00500123"/>
    <w:rsid w:val="0050061F"/>
    <w:rsid w:val="00500D6F"/>
    <w:rsid w:val="00510AA6"/>
    <w:rsid w:val="00510D33"/>
    <w:rsid w:val="00511CDF"/>
    <w:rsid w:val="005128DF"/>
    <w:rsid w:val="00515470"/>
    <w:rsid w:val="005254B8"/>
    <w:rsid w:val="005358D6"/>
    <w:rsid w:val="0053753A"/>
    <w:rsid w:val="00537595"/>
    <w:rsid w:val="005454FC"/>
    <w:rsid w:val="005466F4"/>
    <w:rsid w:val="00554EC3"/>
    <w:rsid w:val="005555A3"/>
    <w:rsid w:val="005709D5"/>
    <w:rsid w:val="00576BD7"/>
    <w:rsid w:val="005A4343"/>
    <w:rsid w:val="005A5A9B"/>
    <w:rsid w:val="005A6CEF"/>
    <w:rsid w:val="005A7CC7"/>
    <w:rsid w:val="005D7CA9"/>
    <w:rsid w:val="005E0215"/>
    <w:rsid w:val="005E34BF"/>
    <w:rsid w:val="005F5036"/>
    <w:rsid w:val="005F643E"/>
    <w:rsid w:val="00600544"/>
    <w:rsid w:val="006010E4"/>
    <w:rsid w:val="00605834"/>
    <w:rsid w:val="006072E3"/>
    <w:rsid w:val="00614BFC"/>
    <w:rsid w:val="006265BE"/>
    <w:rsid w:val="00632387"/>
    <w:rsid w:val="00640C52"/>
    <w:rsid w:val="0064398A"/>
    <w:rsid w:val="00647ADF"/>
    <w:rsid w:val="00652E72"/>
    <w:rsid w:val="006539FD"/>
    <w:rsid w:val="006546BD"/>
    <w:rsid w:val="00665461"/>
    <w:rsid w:val="006670B2"/>
    <w:rsid w:val="00671CBF"/>
    <w:rsid w:val="0067456D"/>
    <w:rsid w:val="006B41E1"/>
    <w:rsid w:val="006B7DC4"/>
    <w:rsid w:val="006C0F10"/>
    <w:rsid w:val="006C22CC"/>
    <w:rsid w:val="006C5369"/>
    <w:rsid w:val="006D3AC0"/>
    <w:rsid w:val="007018B5"/>
    <w:rsid w:val="00703EAB"/>
    <w:rsid w:val="00704619"/>
    <w:rsid w:val="00705082"/>
    <w:rsid w:val="00715A27"/>
    <w:rsid w:val="00725E1E"/>
    <w:rsid w:val="00726FDF"/>
    <w:rsid w:val="00742AE1"/>
    <w:rsid w:val="007467B2"/>
    <w:rsid w:val="007475BD"/>
    <w:rsid w:val="00756E4B"/>
    <w:rsid w:val="0076617E"/>
    <w:rsid w:val="00767ECB"/>
    <w:rsid w:val="007719F2"/>
    <w:rsid w:val="00772075"/>
    <w:rsid w:val="00772346"/>
    <w:rsid w:val="00776264"/>
    <w:rsid w:val="00785927"/>
    <w:rsid w:val="00792507"/>
    <w:rsid w:val="00793973"/>
    <w:rsid w:val="007A464D"/>
    <w:rsid w:val="007C0555"/>
    <w:rsid w:val="007C6F8C"/>
    <w:rsid w:val="007C7AE1"/>
    <w:rsid w:val="007D18EF"/>
    <w:rsid w:val="007D3C17"/>
    <w:rsid w:val="007D5B84"/>
    <w:rsid w:val="007E08A4"/>
    <w:rsid w:val="007F22D6"/>
    <w:rsid w:val="007F7AEC"/>
    <w:rsid w:val="00801201"/>
    <w:rsid w:val="00806B25"/>
    <w:rsid w:val="00806BD0"/>
    <w:rsid w:val="00822C59"/>
    <w:rsid w:val="00830A1F"/>
    <w:rsid w:val="008350AC"/>
    <w:rsid w:val="008447A9"/>
    <w:rsid w:val="0085339D"/>
    <w:rsid w:val="00860EA0"/>
    <w:rsid w:val="00864E81"/>
    <w:rsid w:val="00871897"/>
    <w:rsid w:val="008723B1"/>
    <w:rsid w:val="00873802"/>
    <w:rsid w:val="008748FC"/>
    <w:rsid w:val="00892B83"/>
    <w:rsid w:val="00895773"/>
    <w:rsid w:val="00897F80"/>
    <w:rsid w:val="008A2C4E"/>
    <w:rsid w:val="008B6476"/>
    <w:rsid w:val="008C37CD"/>
    <w:rsid w:val="008C437F"/>
    <w:rsid w:val="008E2A02"/>
    <w:rsid w:val="008E6360"/>
    <w:rsid w:val="008E7865"/>
    <w:rsid w:val="008F0231"/>
    <w:rsid w:val="008F3081"/>
    <w:rsid w:val="00902DF0"/>
    <w:rsid w:val="00905A5C"/>
    <w:rsid w:val="00911922"/>
    <w:rsid w:val="009125A7"/>
    <w:rsid w:val="00921951"/>
    <w:rsid w:val="0092393F"/>
    <w:rsid w:val="00931842"/>
    <w:rsid w:val="00935A8F"/>
    <w:rsid w:val="00940136"/>
    <w:rsid w:val="00945BDD"/>
    <w:rsid w:val="00952DA1"/>
    <w:rsid w:val="00953B97"/>
    <w:rsid w:val="00954378"/>
    <w:rsid w:val="00965206"/>
    <w:rsid w:val="00965631"/>
    <w:rsid w:val="00967ACF"/>
    <w:rsid w:val="009732E5"/>
    <w:rsid w:val="00976DC2"/>
    <w:rsid w:val="00980195"/>
    <w:rsid w:val="00980BC6"/>
    <w:rsid w:val="00982621"/>
    <w:rsid w:val="009874DC"/>
    <w:rsid w:val="00990175"/>
    <w:rsid w:val="00992329"/>
    <w:rsid w:val="00997026"/>
    <w:rsid w:val="009A2634"/>
    <w:rsid w:val="009A6DF2"/>
    <w:rsid w:val="009B529C"/>
    <w:rsid w:val="009C3B27"/>
    <w:rsid w:val="009D0E1B"/>
    <w:rsid w:val="009D407C"/>
    <w:rsid w:val="009D4AD3"/>
    <w:rsid w:val="009D51E6"/>
    <w:rsid w:val="009E1116"/>
    <w:rsid w:val="009F5337"/>
    <w:rsid w:val="009F6439"/>
    <w:rsid w:val="009F73DB"/>
    <w:rsid w:val="00A01656"/>
    <w:rsid w:val="00A065A2"/>
    <w:rsid w:val="00A14445"/>
    <w:rsid w:val="00A155AF"/>
    <w:rsid w:val="00A3159B"/>
    <w:rsid w:val="00A34155"/>
    <w:rsid w:val="00A41A8B"/>
    <w:rsid w:val="00A57119"/>
    <w:rsid w:val="00A72B51"/>
    <w:rsid w:val="00A76637"/>
    <w:rsid w:val="00A84CE9"/>
    <w:rsid w:val="00A93CC0"/>
    <w:rsid w:val="00A94EF2"/>
    <w:rsid w:val="00AA46A2"/>
    <w:rsid w:val="00AA51D4"/>
    <w:rsid w:val="00AB0959"/>
    <w:rsid w:val="00AB52E7"/>
    <w:rsid w:val="00AB6DAB"/>
    <w:rsid w:val="00AC01E3"/>
    <w:rsid w:val="00AC22C2"/>
    <w:rsid w:val="00AC2E67"/>
    <w:rsid w:val="00AC357E"/>
    <w:rsid w:val="00B053D4"/>
    <w:rsid w:val="00B11D17"/>
    <w:rsid w:val="00B122C2"/>
    <w:rsid w:val="00B13430"/>
    <w:rsid w:val="00B261A7"/>
    <w:rsid w:val="00B4441A"/>
    <w:rsid w:val="00B72390"/>
    <w:rsid w:val="00B75B33"/>
    <w:rsid w:val="00B82718"/>
    <w:rsid w:val="00B86F5B"/>
    <w:rsid w:val="00B87B3E"/>
    <w:rsid w:val="00B9044E"/>
    <w:rsid w:val="00BA5B92"/>
    <w:rsid w:val="00BB066B"/>
    <w:rsid w:val="00BB6134"/>
    <w:rsid w:val="00BC3C30"/>
    <w:rsid w:val="00BC3C6A"/>
    <w:rsid w:val="00BE22F1"/>
    <w:rsid w:val="00C004F7"/>
    <w:rsid w:val="00C0390B"/>
    <w:rsid w:val="00C15231"/>
    <w:rsid w:val="00C20B4D"/>
    <w:rsid w:val="00C27238"/>
    <w:rsid w:val="00C30A2E"/>
    <w:rsid w:val="00C362EA"/>
    <w:rsid w:val="00C36900"/>
    <w:rsid w:val="00C41AED"/>
    <w:rsid w:val="00C475B3"/>
    <w:rsid w:val="00C64D68"/>
    <w:rsid w:val="00C75533"/>
    <w:rsid w:val="00C755BF"/>
    <w:rsid w:val="00C87216"/>
    <w:rsid w:val="00C923A0"/>
    <w:rsid w:val="00C93299"/>
    <w:rsid w:val="00C96613"/>
    <w:rsid w:val="00CA1681"/>
    <w:rsid w:val="00CA6E64"/>
    <w:rsid w:val="00CB3F0D"/>
    <w:rsid w:val="00CB7BE7"/>
    <w:rsid w:val="00CD1111"/>
    <w:rsid w:val="00CD1318"/>
    <w:rsid w:val="00CD2273"/>
    <w:rsid w:val="00CD527D"/>
    <w:rsid w:val="00CE3C39"/>
    <w:rsid w:val="00CE58A4"/>
    <w:rsid w:val="00D015F8"/>
    <w:rsid w:val="00D202AA"/>
    <w:rsid w:val="00D21A4B"/>
    <w:rsid w:val="00D23BDE"/>
    <w:rsid w:val="00D35A9A"/>
    <w:rsid w:val="00D40BFD"/>
    <w:rsid w:val="00D56715"/>
    <w:rsid w:val="00D57D5B"/>
    <w:rsid w:val="00D67C5B"/>
    <w:rsid w:val="00D75600"/>
    <w:rsid w:val="00D92CD5"/>
    <w:rsid w:val="00D932F3"/>
    <w:rsid w:val="00D94591"/>
    <w:rsid w:val="00DA05F8"/>
    <w:rsid w:val="00DA7D6F"/>
    <w:rsid w:val="00DB0122"/>
    <w:rsid w:val="00DB0753"/>
    <w:rsid w:val="00DC012D"/>
    <w:rsid w:val="00DC50E1"/>
    <w:rsid w:val="00DD3CB6"/>
    <w:rsid w:val="00DE233B"/>
    <w:rsid w:val="00DE5286"/>
    <w:rsid w:val="00DF2CD9"/>
    <w:rsid w:val="00DF75BF"/>
    <w:rsid w:val="00E01BF7"/>
    <w:rsid w:val="00E03D42"/>
    <w:rsid w:val="00E117BB"/>
    <w:rsid w:val="00E1706F"/>
    <w:rsid w:val="00E24B20"/>
    <w:rsid w:val="00E32E57"/>
    <w:rsid w:val="00E40CF1"/>
    <w:rsid w:val="00E42CAD"/>
    <w:rsid w:val="00E461E4"/>
    <w:rsid w:val="00E57EE2"/>
    <w:rsid w:val="00E747D3"/>
    <w:rsid w:val="00E82B0B"/>
    <w:rsid w:val="00E86F69"/>
    <w:rsid w:val="00E87D0D"/>
    <w:rsid w:val="00E93498"/>
    <w:rsid w:val="00EA0C91"/>
    <w:rsid w:val="00EA4DA7"/>
    <w:rsid w:val="00EA7B6A"/>
    <w:rsid w:val="00EB1EC4"/>
    <w:rsid w:val="00EB492A"/>
    <w:rsid w:val="00EB7C71"/>
    <w:rsid w:val="00EB7E5D"/>
    <w:rsid w:val="00EC0657"/>
    <w:rsid w:val="00EE7A9F"/>
    <w:rsid w:val="00EF4344"/>
    <w:rsid w:val="00EF485C"/>
    <w:rsid w:val="00F004EC"/>
    <w:rsid w:val="00F1197F"/>
    <w:rsid w:val="00F13047"/>
    <w:rsid w:val="00F17555"/>
    <w:rsid w:val="00F4524F"/>
    <w:rsid w:val="00F47CE5"/>
    <w:rsid w:val="00F65D83"/>
    <w:rsid w:val="00F67BED"/>
    <w:rsid w:val="00F7071F"/>
    <w:rsid w:val="00F80B4B"/>
    <w:rsid w:val="00F8234E"/>
    <w:rsid w:val="00F839D9"/>
    <w:rsid w:val="00F83D5F"/>
    <w:rsid w:val="00F86AC5"/>
    <w:rsid w:val="00F93C7F"/>
    <w:rsid w:val="00F9521A"/>
    <w:rsid w:val="00FA1D10"/>
    <w:rsid w:val="00FA5C51"/>
    <w:rsid w:val="00FA5FB5"/>
    <w:rsid w:val="00FA601C"/>
    <w:rsid w:val="00FB4FD4"/>
    <w:rsid w:val="00FD49CF"/>
    <w:rsid w:val="00FD56C3"/>
    <w:rsid w:val="00FD5ECB"/>
    <w:rsid w:val="00FE49C1"/>
    <w:rsid w:val="00FE5D33"/>
    <w:rsid w:val="00FF0986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7938805E"/>
  <w15:docId w15:val="{4C607974-8778-4A04-A79C-71621B0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C342C"/>
    <w:pPr>
      <w:keepNext/>
      <w:spacing w:line="480" w:lineRule="auto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3C342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C342C"/>
    <w:pPr>
      <w:keepNext/>
      <w:ind w:left="2268" w:firstLine="564"/>
      <w:outlineLvl w:val="2"/>
    </w:pPr>
    <w:rPr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3C342C"/>
    <w:pPr>
      <w:keepNext/>
      <w:jc w:val="both"/>
      <w:outlineLvl w:val="6"/>
    </w:pPr>
    <w:rPr>
      <w:rFonts w:ascii="Arial Narrow" w:hAnsi="Arial Narrow" w:cs="Arial Narrow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C3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3C34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C34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C342C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342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342C"/>
    <w:rPr>
      <w:rFonts w:cs="Times New Roman"/>
      <w:sz w:val="20"/>
      <w:szCs w:val="20"/>
    </w:rPr>
  </w:style>
  <w:style w:type="paragraph" w:customStyle="1" w:styleId="p1">
    <w:name w:val="p1"/>
    <w:basedOn w:val="Normal"/>
    <w:uiPriority w:val="99"/>
    <w:rsid w:val="003C342C"/>
    <w:pPr>
      <w:spacing w:after="120"/>
      <w:ind w:firstLine="624"/>
      <w:jc w:val="both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3C342C"/>
    <w:pPr>
      <w:ind w:left="738" w:hanging="454"/>
      <w:jc w:val="both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C342C"/>
    <w:pPr>
      <w:tabs>
        <w:tab w:val="left" w:pos="3969"/>
      </w:tabs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342C"/>
    <w:rPr>
      <w:rFonts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C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C342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823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60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essor.ufop.br/marce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QUI113Prog</vt:lpstr>
    </vt:vector>
  </TitlesOfParts>
  <Company>UFOP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QUI113Prog</dc:title>
  <dc:subject>Programa de Química Geral para Engenharia</dc:subject>
  <dc:creator>Claudio Gouvea dos Santos</dc:creator>
  <cp:lastModifiedBy>UFOP</cp:lastModifiedBy>
  <cp:revision>6</cp:revision>
  <cp:lastPrinted>2013-10-08T12:56:00Z</cp:lastPrinted>
  <dcterms:created xsi:type="dcterms:W3CDTF">2017-09-24T17:44:00Z</dcterms:created>
  <dcterms:modified xsi:type="dcterms:W3CDTF">2017-11-21T18:21:00Z</dcterms:modified>
</cp:coreProperties>
</file>