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243B1" w:rsidRDefault="00F243B1" w:rsidP="00741E12">
      <w:pPr>
        <w:jc w:val="both"/>
        <w:rPr>
          <w:b/>
        </w:rPr>
      </w:pPr>
    </w:p>
    <w:p w14:paraId="7A203773" w14:textId="14C7E7C3" w:rsidR="006C6D5D" w:rsidRDefault="005D1F60" w:rsidP="006C6D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HIGIENE OCUPACIONAL E SEGURANÇA DE LAB</w:t>
      </w:r>
      <w:r w:rsidR="007C38D0">
        <w:rPr>
          <w:b/>
          <w:bCs/>
          <w:sz w:val="28"/>
          <w:szCs w:val="28"/>
        </w:rPr>
        <w:t xml:space="preserve">. - </w:t>
      </w:r>
      <w:r w:rsidR="006C6D5D">
        <w:rPr>
          <w:b/>
          <w:bCs/>
          <w:sz w:val="28"/>
          <w:szCs w:val="28"/>
        </w:rPr>
        <w:t xml:space="preserve">QUI </w:t>
      </w:r>
      <w:r>
        <w:rPr>
          <w:b/>
          <w:bCs/>
          <w:sz w:val="28"/>
          <w:szCs w:val="28"/>
        </w:rPr>
        <w:t>100</w:t>
      </w:r>
    </w:p>
    <w:p w14:paraId="40FC2B37" w14:textId="77777777" w:rsidR="006C6D5D" w:rsidRPr="00EE42A3" w:rsidRDefault="006C6D5D" w:rsidP="006C6D5D">
      <w:r w:rsidRPr="00EE42A3">
        <w:t xml:space="preserve">Prof. Marcelo Speziali; site: </w:t>
      </w:r>
      <w:hyperlink r:id="rId8" w:history="1">
        <w:r w:rsidRPr="00EE42A3">
          <w:rPr>
            <w:rStyle w:val="Hyperlink"/>
            <w:i/>
          </w:rPr>
          <w:t>http://professor.ufop.br/marcelo</w:t>
        </w:r>
      </w:hyperlink>
    </w:p>
    <w:p w14:paraId="2512C150" w14:textId="3E2C9466" w:rsidR="006C6D5D" w:rsidRDefault="006C6D5D" w:rsidP="006C6D5D">
      <w:pPr>
        <w:jc w:val="both"/>
        <w:rPr>
          <w:bCs/>
        </w:rPr>
      </w:pPr>
      <w:r>
        <w:rPr>
          <w:bCs/>
          <w:u w:val="single"/>
        </w:rPr>
        <w:t>Horário:</w:t>
      </w:r>
      <w:r>
        <w:rPr>
          <w:bCs/>
        </w:rPr>
        <w:t xml:space="preserve">  </w:t>
      </w:r>
      <w:r w:rsidR="005D1F60">
        <w:rPr>
          <w:bCs/>
        </w:rPr>
        <w:t>Quarta</w:t>
      </w:r>
      <w:r>
        <w:rPr>
          <w:bCs/>
        </w:rPr>
        <w:t xml:space="preserve">-feira </w:t>
      </w:r>
      <w:r>
        <w:rPr>
          <w:bCs/>
        </w:rPr>
        <w:t>1</w:t>
      </w:r>
      <w:r w:rsidR="005D1F60">
        <w:rPr>
          <w:bCs/>
        </w:rPr>
        <w:t>4</w:t>
      </w:r>
      <w:r>
        <w:rPr>
          <w:bCs/>
        </w:rPr>
        <w:t>:</w:t>
      </w:r>
      <w:r w:rsidR="005D1F60">
        <w:rPr>
          <w:bCs/>
        </w:rPr>
        <w:t>2</w:t>
      </w:r>
      <w:r>
        <w:rPr>
          <w:bCs/>
        </w:rPr>
        <w:t>0-1</w:t>
      </w:r>
      <w:r w:rsidR="005D1F60">
        <w:rPr>
          <w:bCs/>
        </w:rPr>
        <w:t>5</w:t>
      </w:r>
      <w:r>
        <w:rPr>
          <w:bCs/>
        </w:rPr>
        <w:t>:</w:t>
      </w:r>
      <w:r w:rsidR="005D1F60">
        <w:rPr>
          <w:bCs/>
        </w:rPr>
        <w:t>1</w:t>
      </w:r>
      <w:r>
        <w:rPr>
          <w:bCs/>
        </w:rPr>
        <w:t>0</w:t>
      </w:r>
    </w:p>
    <w:p w14:paraId="1E0213AA" w14:textId="14DB5C30" w:rsidR="00AF5E04" w:rsidRPr="00B93C20" w:rsidRDefault="006C6D5D" w:rsidP="00B93C20">
      <w:pPr>
        <w:pStyle w:val="Ttulo7"/>
        <w:rPr>
          <w:i w:val="0"/>
        </w:rPr>
      </w:pPr>
      <w:r w:rsidRPr="00B93C20">
        <w:rPr>
          <w:rFonts w:ascii="Times New Roman" w:hAnsi="Times New Roman" w:cs="Times New Roman"/>
          <w:i w:val="0"/>
          <w:color w:val="auto"/>
          <w:u w:val="single"/>
        </w:rPr>
        <w:t>Distribuição de pontos:</w:t>
      </w:r>
      <w:r w:rsidRPr="006C6D5D">
        <w:rPr>
          <w:rFonts w:ascii="Times New Roman" w:hAnsi="Times New Roman" w:cs="Times New Roman"/>
          <w:i w:val="0"/>
        </w:rPr>
        <w:t xml:space="preserve">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850"/>
      </w:tblGrid>
      <w:tr w:rsidR="00AF5E04" w:rsidRPr="00B93C20" w14:paraId="77A04EEF" w14:textId="19569673" w:rsidTr="00B93C20">
        <w:trPr>
          <w:jc w:val="center"/>
        </w:trPr>
        <w:tc>
          <w:tcPr>
            <w:tcW w:w="2122" w:type="dxa"/>
          </w:tcPr>
          <w:p w14:paraId="5838B4E7" w14:textId="1832234F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Prova</w:t>
            </w:r>
          </w:p>
        </w:tc>
        <w:tc>
          <w:tcPr>
            <w:tcW w:w="1134" w:type="dxa"/>
          </w:tcPr>
          <w:p w14:paraId="1280F0BD" w14:textId="03E37CF2" w:rsidR="00AF5E04" w:rsidRPr="00B93C20" w:rsidRDefault="008B4045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E04" w:rsidRPr="00B93C20">
              <w:rPr>
                <w:rFonts w:ascii="Times New Roman" w:hAnsi="Times New Roman" w:cs="Times New Roman"/>
                <w:sz w:val="20"/>
                <w:szCs w:val="20"/>
              </w:rPr>
              <w:t xml:space="preserve"> pontos</w:t>
            </w:r>
          </w:p>
        </w:tc>
        <w:tc>
          <w:tcPr>
            <w:tcW w:w="850" w:type="dxa"/>
          </w:tcPr>
          <w:p w14:paraId="29D6707A" w14:textId="45FFDD59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00/00</w:t>
            </w:r>
          </w:p>
        </w:tc>
      </w:tr>
      <w:tr w:rsidR="00AF5E04" w:rsidRPr="00B93C20" w14:paraId="5D213545" w14:textId="22A5C2BA" w:rsidTr="00B93C20">
        <w:trPr>
          <w:jc w:val="center"/>
        </w:trPr>
        <w:tc>
          <w:tcPr>
            <w:tcW w:w="2122" w:type="dxa"/>
          </w:tcPr>
          <w:p w14:paraId="5C012394" w14:textId="7C853D14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Seminário</w:t>
            </w:r>
          </w:p>
        </w:tc>
        <w:tc>
          <w:tcPr>
            <w:tcW w:w="1134" w:type="dxa"/>
          </w:tcPr>
          <w:p w14:paraId="32BECF3D" w14:textId="4738FF27" w:rsidR="00AF5E04" w:rsidRPr="00B93C20" w:rsidRDefault="008B4045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5E04" w:rsidRPr="00B93C20">
              <w:rPr>
                <w:rFonts w:ascii="Times New Roman" w:hAnsi="Times New Roman" w:cs="Times New Roman"/>
                <w:sz w:val="20"/>
                <w:szCs w:val="20"/>
              </w:rPr>
              <w:t xml:space="preserve"> pontos</w:t>
            </w:r>
          </w:p>
        </w:tc>
        <w:tc>
          <w:tcPr>
            <w:tcW w:w="850" w:type="dxa"/>
          </w:tcPr>
          <w:p w14:paraId="4C2C1B35" w14:textId="4566E57E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00/00</w:t>
            </w:r>
          </w:p>
        </w:tc>
      </w:tr>
      <w:tr w:rsidR="00AF5E04" w:rsidRPr="00B93C20" w14:paraId="35190C29" w14:textId="531C9E96" w:rsidTr="00B93C20">
        <w:trPr>
          <w:jc w:val="center"/>
        </w:trPr>
        <w:tc>
          <w:tcPr>
            <w:tcW w:w="2122" w:type="dxa"/>
          </w:tcPr>
          <w:p w14:paraId="5E05774C" w14:textId="652ADDB9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Trabalho escrito</w:t>
            </w:r>
          </w:p>
        </w:tc>
        <w:tc>
          <w:tcPr>
            <w:tcW w:w="1134" w:type="dxa"/>
          </w:tcPr>
          <w:p w14:paraId="12BE99A5" w14:textId="7A916503" w:rsidR="00AF5E04" w:rsidRPr="00B93C20" w:rsidRDefault="008B4045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5E04" w:rsidRPr="00B93C20">
              <w:rPr>
                <w:rFonts w:ascii="Times New Roman" w:hAnsi="Times New Roman" w:cs="Times New Roman"/>
                <w:sz w:val="20"/>
                <w:szCs w:val="20"/>
              </w:rPr>
              <w:t xml:space="preserve"> pontos</w:t>
            </w:r>
          </w:p>
        </w:tc>
        <w:tc>
          <w:tcPr>
            <w:tcW w:w="850" w:type="dxa"/>
          </w:tcPr>
          <w:p w14:paraId="0BFCD4A2" w14:textId="177EDEAE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00/00</w:t>
            </w:r>
          </w:p>
        </w:tc>
      </w:tr>
    </w:tbl>
    <w:p w14:paraId="35A99009" w14:textId="77777777" w:rsidR="0028342A" w:rsidRPr="00122C85" w:rsidRDefault="0028342A" w:rsidP="0028342A">
      <w:pPr>
        <w:pStyle w:val="Default"/>
        <w:rPr>
          <w:rFonts w:ascii="Times New Roman" w:hAnsi="Times New Roman" w:cs="Times New Roman"/>
        </w:rPr>
      </w:pPr>
      <w:r w:rsidRPr="00122C85">
        <w:rPr>
          <w:rFonts w:ascii="Times New Roman" w:hAnsi="Times New Roman" w:cs="Times New Roman"/>
          <w:b/>
          <w:bCs/>
        </w:rPr>
        <w:t xml:space="preserve">Informações Gerais: </w:t>
      </w:r>
    </w:p>
    <w:p w14:paraId="07F4120F" w14:textId="77777777" w:rsidR="00DD1C1A" w:rsidRDefault="0028342A" w:rsidP="0028342A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 w:rsidRPr="00122C85">
        <w:rPr>
          <w:rFonts w:ascii="Times New Roman" w:hAnsi="Times New Roman" w:cs="Times New Roman"/>
          <w:b/>
          <w:bCs/>
        </w:rPr>
        <w:t xml:space="preserve">A frequência mínima obrigatória é de 75% </w:t>
      </w:r>
      <w:r w:rsidRPr="00122C85">
        <w:rPr>
          <w:rFonts w:ascii="Times New Roman" w:hAnsi="Times New Roman" w:cs="Times New Roman"/>
        </w:rPr>
        <w:t xml:space="preserve">das aulas </w:t>
      </w:r>
    </w:p>
    <w:p w14:paraId="50E2EF6B" w14:textId="77777777" w:rsidR="00DD1C1A" w:rsidRDefault="0028342A" w:rsidP="0028342A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 w:rsidRPr="00DD1C1A">
        <w:rPr>
          <w:rFonts w:ascii="Times New Roman" w:hAnsi="Times New Roman" w:cs="Times New Roman"/>
        </w:rPr>
        <w:t xml:space="preserve">Será considerado </w:t>
      </w:r>
      <w:r w:rsidRPr="00DD1C1A">
        <w:rPr>
          <w:rFonts w:ascii="Times New Roman" w:hAnsi="Times New Roman" w:cs="Times New Roman"/>
          <w:b/>
          <w:bCs/>
        </w:rPr>
        <w:t xml:space="preserve">aprovado </w:t>
      </w:r>
      <w:r w:rsidRPr="00DD1C1A">
        <w:rPr>
          <w:rFonts w:ascii="Times New Roman" w:hAnsi="Times New Roman" w:cs="Times New Roman"/>
        </w:rPr>
        <w:t xml:space="preserve">o aluno </w:t>
      </w:r>
      <w:r w:rsidRPr="00DD1C1A">
        <w:rPr>
          <w:rFonts w:ascii="Times New Roman" w:hAnsi="Times New Roman" w:cs="Times New Roman"/>
          <w:b/>
          <w:bCs/>
        </w:rPr>
        <w:t>frequente</w:t>
      </w:r>
      <w:r w:rsidRPr="00DD1C1A">
        <w:rPr>
          <w:rFonts w:ascii="Times New Roman" w:hAnsi="Times New Roman" w:cs="Times New Roman"/>
        </w:rPr>
        <w:t xml:space="preserve">, cuja nota global for igual ou superior a 6,0 pontos. </w:t>
      </w:r>
    </w:p>
    <w:p w14:paraId="7FD513C8" w14:textId="77777777" w:rsidR="00DD1C1A" w:rsidRDefault="0028342A" w:rsidP="0028342A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 w:rsidRPr="00DD1C1A">
        <w:rPr>
          <w:rFonts w:ascii="Times New Roman" w:hAnsi="Times New Roman" w:cs="Times New Roman"/>
          <w:b/>
          <w:bCs/>
        </w:rPr>
        <w:t xml:space="preserve">Assunto das Provas </w:t>
      </w:r>
      <w:r w:rsidR="00DD1C1A">
        <w:rPr>
          <w:rFonts w:ascii="Times New Roman" w:hAnsi="Times New Roman" w:cs="Times New Roman"/>
        </w:rPr>
        <w:t>c</w:t>
      </w:r>
      <w:r w:rsidRPr="00DD1C1A">
        <w:rPr>
          <w:rFonts w:ascii="Times New Roman" w:hAnsi="Times New Roman" w:cs="Times New Roman"/>
        </w:rPr>
        <w:t>orresponderá a toda a matéria lecionada até a data da prova e/ou descrita pelo professor</w:t>
      </w:r>
      <w:r w:rsidR="00DD1C1A">
        <w:rPr>
          <w:rFonts w:ascii="Times New Roman" w:hAnsi="Times New Roman" w:cs="Times New Roman"/>
        </w:rPr>
        <w:t>;</w:t>
      </w:r>
      <w:r w:rsidRPr="00DD1C1A">
        <w:rPr>
          <w:rFonts w:ascii="Times New Roman" w:hAnsi="Times New Roman" w:cs="Times New Roman"/>
        </w:rPr>
        <w:t xml:space="preserve"> </w:t>
      </w:r>
    </w:p>
    <w:p w14:paraId="32E1FE58" w14:textId="77777777" w:rsidR="0028342A" w:rsidRPr="00DD1C1A" w:rsidRDefault="0028342A" w:rsidP="0028342A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 w:rsidRPr="00DD1C1A">
        <w:rPr>
          <w:rFonts w:ascii="Times New Roman" w:hAnsi="Times New Roman" w:cs="Times New Roman"/>
          <w:b/>
          <w:bCs/>
        </w:rPr>
        <w:t xml:space="preserve">Exame Especial </w:t>
      </w:r>
      <w:r w:rsidR="00DD1C1A">
        <w:rPr>
          <w:rFonts w:ascii="Times New Roman" w:hAnsi="Times New Roman" w:cs="Times New Roman"/>
        </w:rPr>
        <w:t>c</w:t>
      </w:r>
      <w:r w:rsidRPr="00DD1C1A">
        <w:rPr>
          <w:rFonts w:ascii="Times New Roman" w:hAnsi="Times New Roman" w:cs="Times New Roman"/>
        </w:rPr>
        <w:t xml:space="preserve">orresponderá aos critérios discutidos na resolução CEPE nº2880. </w:t>
      </w:r>
    </w:p>
    <w:p w14:paraId="117A94E5" w14:textId="77777777" w:rsidR="00924EDB" w:rsidRDefault="00924EDB" w:rsidP="001C22A1">
      <w:pPr>
        <w:jc w:val="center"/>
        <w:rPr>
          <w:b/>
          <w:bCs/>
          <w:u w:val="single"/>
        </w:rPr>
      </w:pPr>
      <w:r w:rsidRPr="00660959">
        <w:rPr>
          <w:b/>
          <w:bCs/>
          <w:u w:val="single"/>
        </w:rPr>
        <w:t>Cronograma</w:t>
      </w:r>
    </w:p>
    <w:tbl>
      <w:tblPr>
        <w:tblStyle w:val="TabelaSimples1"/>
        <w:tblW w:w="8642" w:type="dxa"/>
        <w:jc w:val="center"/>
        <w:tblLook w:val="04A0" w:firstRow="1" w:lastRow="0" w:firstColumn="1" w:lastColumn="0" w:noHBand="0" w:noVBand="1"/>
      </w:tblPr>
      <w:tblGrid>
        <w:gridCol w:w="894"/>
        <w:gridCol w:w="1187"/>
        <w:gridCol w:w="2447"/>
        <w:gridCol w:w="894"/>
        <w:gridCol w:w="1236"/>
        <w:gridCol w:w="1984"/>
      </w:tblGrid>
      <w:tr w:rsidR="001A7052" w:rsidRPr="001A7052" w14:paraId="7DAB39C6" w14:textId="77777777" w:rsidTr="001A7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682978FB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 xml:space="preserve">Semana </w:t>
            </w:r>
          </w:p>
        </w:tc>
        <w:tc>
          <w:tcPr>
            <w:tcW w:w="1187" w:type="dxa"/>
            <w:vAlign w:val="center"/>
            <w:hideMark/>
          </w:tcPr>
          <w:p w14:paraId="1A131552" w14:textId="77777777" w:rsidR="001A7052" w:rsidRPr="001A7052" w:rsidRDefault="001A7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Dia</w:t>
            </w:r>
          </w:p>
        </w:tc>
        <w:tc>
          <w:tcPr>
            <w:tcW w:w="2447" w:type="dxa"/>
            <w:vAlign w:val="center"/>
            <w:hideMark/>
          </w:tcPr>
          <w:p w14:paraId="69259FFC" w14:textId="77777777" w:rsidR="001A7052" w:rsidRPr="001A7052" w:rsidRDefault="001A7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Tópico</w:t>
            </w:r>
          </w:p>
        </w:tc>
        <w:tc>
          <w:tcPr>
            <w:tcW w:w="894" w:type="dxa"/>
            <w:vAlign w:val="center"/>
            <w:hideMark/>
          </w:tcPr>
          <w:p w14:paraId="63778566" w14:textId="77777777" w:rsidR="001A7052" w:rsidRPr="001A7052" w:rsidRDefault="001A7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 xml:space="preserve">Semana </w:t>
            </w:r>
          </w:p>
        </w:tc>
        <w:tc>
          <w:tcPr>
            <w:tcW w:w="1236" w:type="dxa"/>
            <w:vAlign w:val="center"/>
            <w:hideMark/>
          </w:tcPr>
          <w:p w14:paraId="7B4587BF" w14:textId="77777777" w:rsidR="001A7052" w:rsidRPr="001A7052" w:rsidRDefault="001A7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Dia</w:t>
            </w:r>
          </w:p>
        </w:tc>
        <w:tc>
          <w:tcPr>
            <w:tcW w:w="1984" w:type="dxa"/>
            <w:vAlign w:val="center"/>
            <w:hideMark/>
          </w:tcPr>
          <w:p w14:paraId="3575A798" w14:textId="77777777" w:rsidR="001A7052" w:rsidRPr="001A7052" w:rsidRDefault="001A7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Tópico</w:t>
            </w:r>
          </w:p>
        </w:tc>
      </w:tr>
      <w:tr w:rsidR="001A7052" w:rsidRPr="001A7052" w14:paraId="79D1C035" w14:textId="77777777" w:rsidTr="008B4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2CD44CAE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7" w:type="dxa"/>
            <w:vAlign w:val="center"/>
            <w:hideMark/>
          </w:tcPr>
          <w:p w14:paraId="678E6A7A" w14:textId="02ABE0B2" w:rsidR="001A7052" w:rsidRPr="001A7052" w:rsidRDefault="008B40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1A7052" w:rsidRPr="001A7052">
              <w:rPr>
                <w:color w:val="000000"/>
                <w:sz w:val="20"/>
                <w:szCs w:val="20"/>
              </w:rPr>
              <w:t xml:space="preserve"> de março</w:t>
            </w:r>
          </w:p>
        </w:tc>
        <w:tc>
          <w:tcPr>
            <w:tcW w:w="2447" w:type="dxa"/>
            <w:vAlign w:val="center"/>
          </w:tcPr>
          <w:p w14:paraId="5D97BE28" w14:textId="49F77A94" w:rsidR="001A7052" w:rsidRPr="001A7052" w:rsidRDefault="008B40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Noções gerais de segurança</w:t>
            </w:r>
          </w:p>
        </w:tc>
        <w:tc>
          <w:tcPr>
            <w:tcW w:w="894" w:type="dxa"/>
            <w:vAlign w:val="center"/>
            <w:hideMark/>
          </w:tcPr>
          <w:p w14:paraId="2166FDB1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6" w:type="dxa"/>
            <w:vAlign w:val="center"/>
            <w:hideMark/>
          </w:tcPr>
          <w:p w14:paraId="071F3E21" w14:textId="0626D97A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</w:t>
            </w:r>
            <w:r w:rsidR="008B4045">
              <w:rPr>
                <w:color w:val="000000"/>
                <w:sz w:val="20"/>
                <w:szCs w:val="20"/>
              </w:rPr>
              <w:t>6</w:t>
            </w:r>
            <w:r w:rsidRPr="001A7052">
              <w:rPr>
                <w:color w:val="000000"/>
                <w:sz w:val="20"/>
                <w:szCs w:val="20"/>
              </w:rPr>
              <w:t xml:space="preserve"> de maio</w:t>
            </w:r>
          </w:p>
        </w:tc>
        <w:tc>
          <w:tcPr>
            <w:tcW w:w="1984" w:type="dxa"/>
            <w:vAlign w:val="center"/>
          </w:tcPr>
          <w:p w14:paraId="549F2EC3" w14:textId="7222085E" w:rsidR="001A7052" w:rsidRPr="001A7052" w:rsidRDefault="008B40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Avaliação de situações de risco no ICEB</w:t>
            </w:r>
          </w:p>
        </w:tc>
      </w:tr>
      <w:tr w:rsidR="001A7052" w:rsidRPr="001A7052" w14:paraId="772F1BA4" w14:textId="77777777" w:rsidTr="008B4045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7EC7BB7E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  <w:hideMark/>
          </w:tcPr>
          <w:p w14:paraId="4F70D5EC" w14:textId="6AFC18E4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2</w:t>
            </w:r>
            <w:r w:rsidR="008B4045">
              <w:rPr>
                <w:color w:val="000000"/>
                <w:sz w:val="20"/>
                <w:szCs w:val="20"/>
              </w:rPr>
              <w:t>1</w:t>
            </w:r>
            <w:r w:rsidRPr="001A7052">
              <w:rPr>
                <w:color w:val="000000"/>
                <w:sz w:val="20"/>
                <w:szCs w:val="20"/>
              </w:rPr>
              <w:t xml:space="preserve"> de março</w:t>
            </w:r>
          </w:p>
        </w:tc>
        <w:tc>
          <w:tcPr>
            <w:tcW w:w="2447" w:type="dxa"/>
            <w:vAlign w:val="center"/>
          </w:tcPr>
          <w:p w14:paraId="36CB9008" w14:textId="783CE17F" w:rsidR="001A7052" w:rsidRPr="001A7052" w:rsidRDefault="008B40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Noções gerais de segurança</w:t>
            </w:r>
          </w:p>
        </w:tc>
        <w:tc>
          <w:tcPr>
            <w:tcW w:w="894" w:type="dxa"/>
            <w:vAlign w:val="center"/>
            <w:hideMark/>
          </w:tcPr>
          <w:p w14:paraId="3A615FD1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6" w:type="dxa"/>
            <w:vAlign w:val="center"/>
            <w:hideMark/>
          </w:tcPr>
          <w:p w14:paraId="44A5B7C2" w14:textId="792A4ADB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2</w:t>
            </w:r>
            <w:r w:rsidR="008B4045">
              <w:rPr>
                <w:color w:val="000000"/>
                <w:sz w:val="20"/>
                <w:szCs w:val="20"/>
              </w:rPr>
              <w:t>3</w:t>
            </w:r>
            <w:r w:rsidRPr="001A7052">
              <w:rPr>
                <w:color w:val="000000"/>
                <w:sz w:val="20"/>
                <w:szCs w:val="20"/>
              </w:rPr>
              <w:t xml:space="preserve"> de maio</w:t>
            </w:r>
          </w:p>
        </w:tc>
        <w:tc>
          <w:tcPr>
            <w:tcW w:w="1984" w:type="dxa"/>
            <w:vAlign w:val="center"/>
          </w:tcPr>
          <w:p w14:paraId="2487575C" w14:textId="16DF3CA9" w:rsidR="001A7052" w:rsidRPr="001A7052" w:rsidRDefault="008B4045" w:rsidP="00786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Manuseio de substâncias químicas</w:t>
            </w:r>
          </w:p>
        </w:tc>
      </w:tr>
      <w:tr w:rsidR="001A7052" w:rsidRPr="001A7052" w14:paraId="1B3CE36E" w14:textId="77777777" w:rsidTr="008B4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65445DC2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7" w:type="dxa"/>
            <w:vAlign w:val="center"/>
            <w:hideMark/>
          </w:tcPr>
          <w:p w14:paraId="0ACDCCFF" w14:textId="00EBDF13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2</w:t>
            </w:r>
            <w:r w:rsidR="008B4045">
              <w:rPr>
                <w:color w:val="000000"/>
                <w:sz w:val="20"/>
                <w:szCs w:val="20"/>
              </w:rPr>
              <w:t>8</w:t>
            </w:r>
            <w:r w:rsidRPr="001A7052">
              <w:rPr>
                <w:color w:val="000000"/>
                <w:sz w:val="20"/>
                <w:szCs w:val="20"/>
              </w:rPr>
              <w:t xml:space="preserve"> de março</w:t>
            </w:r>
          </w:p>
        </w:tc>
        <w:tc>
          <w:tcPr>
            <w:tcW w:w="2447" w:type="dxa"/>
            <w:vAlign w:val="center"/>
          </w:tcPr>
          <w:p w14:paraId="143E0D3C" w14:textId="659EB8EC" w:rsidR="001A7052" w:rsidRPr="001A7052" w:rsidRDefault="008B40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Simbologias e Riscos</w:t>
            </w:r>
          </w:p>
        </w:tc>
        <w:tc>
          <w:tcPr>
            <w:tcW w:w="894" w:type="dxa"/>
            <w:vAlign w:val="center"/>
            <w:hideMark/>
          </w:tcPr>
          <w:p w14:paraId="2B8E6BEC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6" w:type="dxa"/>
            <w:vAlign w:val="center"/>
            <w:hideMark/>
          </w:tcPr>
          <w:p w14:paraId="11CF0E42" w14:textId="46D60566" w:rsidR="001A7052" w:rsidRPr="001A7052" w:rsidRDefault="008B40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1A7052" w:rsidRPr="001A7052">
              <w:rPr>
                <w:color w:val="000000"/>
                <w:sz w:val="20"/>
                <w:szCs w:val="20"/>
              </w:rPr>
              <w:t xml:space="preserve"> de maio</w:t>
            </w:r>
          </w:p>
        </w:tc>
        <w:tc>
          <w:tcPr>
            <w:tcW w:w="1984" w:type="dxa"/>
            <w:vAlign w:val="center"/>
          </w:tcPr>
          <w:p w14:paraId="4F62C56E" w14:textId="46E2C0E9" w:rsidR="001A7052" w:rsidRPr="001A7052" w:rsidRDefault="008B4045" w:rsidP="00786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Manuseio de substâncias químicas</w:t>
            </w:r>
          </w:p>
        </w:tc>
      </w:tr>
      <w:tr w:rsidR="001A7052" w:rsidRPr="001A7052" w14:paraId="0A1F77E7" w14:textId="77777777" w:rsidTr="008B4045">
        <w:trPr>
          <w:trHeight w:val="5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09EDBDF8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7" w:type="dxa"/>
            <w:vAlign w:val="center"/>
            <w:hideMark/>
          </w:tcPr>
          <w:p w14:paraId="009D7FC1" w14:textId="7BBA7548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0</w:t>
            </w:r>
            <w:r w:rsidR="008B4045">
              <w:rPr>
                <w:color w:val="000000"/>
                <w:sz w:val="20"/>
                <w:szCs w:val="20"/>
              </w:rPr>
              <w:t>4</w:t>
            </w:r>
            <w:r w:rsidRPr="001A7052">
              <w:rPr>
                <w:color w:val="000000"/>
                <w:sz w:val="20"/>
                <w:szCs w:val="20"/>
              </w:rPr>
              <w:t xml:space="preserve"> de abril</w:t>
            </w:r>
          </w:p>
        </w:tc>
        <w:tc>
          <w:tcPr>
            <w:tcW w:w="2447" w:type="dxa"/>
            <w:vAlign w:val="center"/>
          </w:tcPr>
          <w:p w14:paraId="353ACC7B" w14:textId="70782A36" w:rsidR="001A7052" w:rsidRPr="001A7052" w:rsidRDefault="008B40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Simbologias e Riscos</w:t>
            </w:r>
          </w:p>
        </w:tc>
        <w:tc>
          <w:tcPr>
            <w:tcW w:w="894" w:type="dxa"/>
            <w:vAlign w:val="center"/>
            <w:hideMark/>
          </w:tcPr>
          <w:p w14:paraId="2BC35B76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6" w:type="dxa"/>
            <w:vAlign w:val="center"/>
            <w:hideMark/>
          </w:tcPr>
          <w:p w14:paraId="00987581" w14:textId="7AAA5B52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0</w:t>
            </w:r>
            <w:r w:rsidR="008B4045">
              <w:rPr>
                <w:color w:val="000000"/>
                <w:sz w:val="20"/>
                <w:szCs w:val="20"/>
              </w:rPr>
              <w:t>6</w:t>
            </w:r>
            <w:r w:rsidRPr="001A7052">
              <w:rPr>
                <w:color w:val="000000"/>
                <w:sz w:val="20"/>
                <w:szCs w:val="20"/>
              </w:rPr>
              <w:t xml:space="preserve"> de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7052">
              <w:rPr>
                <w:color w:val="000000"/>
                <w:sz w:val="20"/>
                <w:szCs w:val="20"/>
              </w:rPr>
              <w:t>junho</w:t>
            </w:r>
          </w:p>
        </w:tc>
        <w:tc>
          <w:tcPr>
            <w:tcW w:w="1984" w:type="dxa"/>
            <w:vAlign w:val="center"/>
          </w:tcPr>
          <w:p w14:paraId="73E09776" w14:textId="010E3750" w:rsidR="001A7052" w:rsidRPr="001A7052" w:rsidRDefault="008B4045" w:rsidP="00786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Risco e prevenção</w:t>
            </w:r>
          </w:p>
        </w:tc>
      </w:tr>
      <w:tr w:rsidR="001A7052" w:rsidRPr="001A7052" w14:paraId="58480EAE" w14:textId="77777777" w:rsidTr="008B4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7447A112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7" w:type="dxa"/>
            <w:vAlign w:val="center"/>
            <w:hideMark/>
          </w:tcPr>
          <w:p w14:paraId="7AFB2CAB" w14:textId="102380F8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</w:t>
            </w:r>
            <w:r w:rsidR="008B4045">
              <w:rPr>
                <w:color w:val="000000"/>
                <w:sz w:val="20"/>
                <w:szCs w:val="20"/>
              </w:rPr>
              <w:t>1</w:t>
            </w:r>
            <w:r w:rsidRPr="001A7052">
              <w:rPr>
                <w:color w:val="000000"/>
                <w:sz w:val="20"/>
                <w:szCs w:val="20"/>
              </w:rPr>
              <w:t xml:space="preserve"> de abril</w:t>
            </w:r>
          </w:p>
        </w:tc>
        <w:tc>
          <w:tcPr>
            <w:tcW w:w="2447" w:type="dxa"/>
            <w:vAlign w:val="center"/>
          </w:tcPr>
          <w:p w14:paraId="10ED8327" w14:textId="43E4AA9D" w:rsidR="001A7052" w:rsidRPr="001A7052" w:rsidRDefault="008B40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Uso de EPIs</w:t>
            </w:r>
          </w:p>
        </w:tc>
        <w:tc>
          <w:tcPr>
            <w:tcW w:w="894" w:type="dxa"/>
            <w:vAlign w:val="center"/>
            <w:hideMark/>
          </w:tcPr>
          <w:p w14:paraId="02CD195B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6" w:type="dxa"/>
            <w:vAlign w:val="center"/>
            <w:hideMark/>
          </w:tcPr>
          <w:p w14:paraId="115275A7" w14:textId="2B3A9BDA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</w:t>
            </w:r>
            <w:r w:rsidR="008B4045">
              <w:rPr>
                <w:color w:val="000000"/>
                <w:sz w:val="20"/>
                <w:szCs w:val="20"/>
              </w:rPr>
              <w:t>3</w:t>
            </w:r>
            <w:r w:rsidRPr="001A7052">
              <w:rPr>
                <w:color w:val="000000"/>
                <w:sz w:val="20"/>
                <w:szCs w:val="20"/>
              </w:rPr>
              <w:t xml:space="preserve"> de junho</w:t>
            </w:r>
          </w:p>
        </w:tc>
        <w:tc>
          <w:tcPr>
            <w:tcW w:w="1984" w:type="dxa"/>
            <w:vAlign w:val="center"/>
          </w:tcPr>
          <w:p w14:paraId="237846FD" w14:textId="67CA4145" w:rsidR="001A7052" w:rsidRPr="001A7052" w:rsidRDefault="008B4045" w:rsidP="00786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Avaliação de situações de risco no ICEB</w:t>
            </w:r>
          </w:p>
        </w:tc>
      </w:tr>
      <w:tr w:rsidR="001A7052" w:rsidRPr="001A7052" w14:paraId="34D4CC09" w14:textId="77777777" w:rsidTr="008B404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5F6820F2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7" w:type="dxa"/>
            <w:vAlign w:val="center"/>
            <w:hideMark/>
          </w:tcPr>
          <w:p w14:paraId="38C4C7CB" w14:textId="46B50175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</w:t>
            </w:r>
            <w:r w:rsidR="008B4045">
              <w:rPr>
                <w:color w:val="000000"/>
                <w:sz w:val="20"/>
                <w:szCs w:val="20"/>
              </w:rPr>
              <w:t>8</w:t>
            </w:r>
            <w:r w:rsidRPr="001A7052">
              <w:rPr>
                <w:color w:val="000000"/>
                <w:sz w:val="20"/>
                <w:szCs w:val="20"/>
              </w:rPr>
              <w:t xml:space="preserve"> de abril</w:t>
            </w:r>
          </w:p>
        </w:tc>
        <w:tc>
          <w:tcPr>
            <w:tcW w:w="2447" w:type="dxa"/>
            <w:vAlign w:val="center"/>
          </w:tcPr>
          <w:p w14:paraId="70319574" w14:textId="04BC4922" w:rsidR="001A7052" w:rsidRPr="001A7052" w:rsidRDefault="008B40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Atividade prática</w:t>
            </w:r>
          </w:p>
        </w:tc>
        <w:tc>
          <w:tcPr>
            <w:tcW w:w="894" w:type="dxa"/>
            <w:vAlign w:val="center"/>
            <w:hideMark/>
          </w:tcPr>
          <w:p w14:paraId="393F73C2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6" w:type="dxa"/>
            <w:vAlign w:val="center"/>
            <w:hideMark/>
          </w:tcPr>
          <w:p w14:paraId="5248B39D" w14:textId="3A9EBF84" w:rsidR="001A7052" w:rsidRPr="001A7052" w:rsidRDefault="008B40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1A7052" w:rsidRPr="001A7052">
              <w:rPr>
                <w:color w:val="000000"/>
                <w:sz w:val="20"/>
                <w:szCs w:val="20"/>
              </w:rPr>
              <w:t xml:space="preserve"> de junho</w:t>
            </w:r>
          </w:p>
        </w:tc>
        <w:tc>
          <w:tcPr>
            <w:tcW w:w="1984" w:type="dxa"/>
            <w:vAlign w:val="center"/>
          </w:tcPr>
          <w:p w14:paraId="4A1F7B94" w14:textId="6130B7CB" w:rsidR="001A7052" w:rsidRPr="001A7052" w:rsidRDefault="008B4045" w:rsidP="00786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Avaliação de situações de risco no ICEB</w:t>
            </w:r>
          </w:p>
        </w:tc>
      </w:tr>
      <w:tr w:rsidR="001A7052" w:rsidRPr="001A7052" w14:paraId="5332A56D" w14:textId="77777777" w:rsidTr="008B4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62A444FE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87" w:type="dxa"/>
            <w:vAlign w:val="center"/>
            <w:hideMark/>
          </w:tcPr>
          <w:p w14:paraId="52F7A84D" w14:textId="5D95B89D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2</w:t>
            </w:r>
            <w:r w:rsidR="008B4045">
              <w:rPr>
                <w:color w:val="000000"/>
                <w:sz w:val="20"/>
                <w:szCs w:val="20"/>
              </w:rPr>
              <w:t>5</w:t>
            </w:r>
            <w:r w:rsidRPr="001A7052">
              <w:rPr>
                <w:color w:val="000000"/>
                <w:sz w:val="20"/>
                <w:szCs w:val="20"/>
              </w:rPr>
              <w:t xml:space="preserve"> de abril</w:t>
            </w:r>
          </w:p>
        </w:tc>
        <w:tc>
          <w:tcPr>
            <w:tcW w:w="2447" w:type="dxa"/>
            <w:vAlign w:val="center"/>
          </w:tcPr>
          <w:p w14:paraId="02007E9F" w14:textId="36F882AC" w:rsidR="001A7052" w:rsidRPr="001A7052" w:rsidRDefault="008B40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Avaliação de situações de risco (prática)</w:t>
            </w:r>
          </w:p>
        </w:tc>
        <w:tc>
          <w:tcPr>
            <w:tcW w:w="894" w:type="dxa"/>
            <w:vAlign w:val="center"/>
            <w:hideMark/>
          </w:tcPr>
          <w:p w14:paraId="68065BC5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6" w:type="dxa"/>
            <w:vAlign w:val="center"/>
            <w:hideMark/>
          </w:tcPr>
          <w:p w14:paraId="56FB95BE" w14:textId="08C94EF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2</w:t>
            </w:r>
            <w:r w:rsidR="008B4045">
              <w:rPr>
                <w:color w:val="000000"/>
                <w:sz w:val="20"/>
                <w:szCs w:val="20"/>
              </w:rPr>
              <w:t>7</w:t>
            </w:r>
            <w:r w:rsidRPr="001A7052">
              <w:rPr>
                <w:color w:val="000000"/>
                <w:sz w:val="20"/>
                <w:szCs w:val="20"/>
              </w:rPr>
              <w:t xml:space="preserve"> de junho</w:t>
            </w:r>
          </w:p>
        </w:tc>
        <w:tc>
          <w:tcPr>
            <w:tcW w:w="1984" w:type="dxa"/>
            <w:vAlign w:val="center"/>
          </w:tcPr>
          <w:p w14:paraId="0CAC9090" w14:textId="6E7A6C6E" w:rsidR="001A7052" w:rsidRPr="001A7052" w:rsidRDefault="008B40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Seminário</w:t>
            </w:r>
          </w:p>
        </w:tc>
      </w:tr>
      <w:tr w:rsidR="001A7052" w:rsidRPr="001A7052" w14:paraId="6612E70E" w14:textId="77777777" w:rsidTr="008B404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59011A84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7" w:type="dxa"/>
            <w:vAlign w:val="center"/>
            <w:hideMark/>
          </w:tcPr>
          <w:p w14:paraId="1A632494" w14:textId="2907DB2E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0</w:t>
            </w:r>
            <w:r w:rsidR="008B4045">
              <w:rPr>
                <w:color w:val="000000"/>
                <w:sz w:val="20"/>
                <w:szCs w:val="20"/>
              </w:rPr>
              <w:t>2</w:t>
            </w:r>
            <w:r w:rsidRPr="001A7052">
              <w:rPr>
                <w:color w:val="000000"/>
                <w:sz w:val="20"/>
                <w:szCs w:val="20"/>
              </w:rPr>
              <w:t xml:space="preserve"> de maio</w:t>
            </w:r>
          </w:p>
        </w:tc>
        <w:tc>
          <w:tcPr>
            <w:tcW w:w="2447" w:type="dxa"/>
            <w:vAlign w:val="center"/>
          </w:tcPr>
          <w:p w14:paraId="687F0772" w14:textId="021C04E3" w:rsidR="001A7052" w:rsidRPr="001A7052" w:rsidRDefault="008B40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Avaliação de situações de risco (prática)</w:t>
            </w:r>
          </w:p>
        </w:tc>
        <w:tc>
          <w:tcPr>
            <w:tcW w:w="894" w:type="dxa"/>
            <w:vAlign w:val="center"/>
            <w:hideMark/>
          </w:tcPr>
          <w:p w14:paraId="6C4D9DC4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6" w:type="dxa"/>
            <w:vAlign w:val="center"/>
            <w:hideMark/>
          </w:tcPr>
          <w:p w14:paraId="78AA63FB" w14:textId="13A7BF4B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0</w:t>
            </w:r>
            <w:r w:rsidR="008B4045">
              <w:rPr>
                <w:color w:val="000000"/>
                <w:sz w:val="20"/>
                <w:szCs w:val="20"/>
              </w:rPr>
              <w:t>4</w:t>
            </w:r>
            <w:r w:rsidRPr="001A7052">
              <w:rPr>
                <w:color w:val="000000"/>
                <w:sz w:val="20"/>
                <w:szCs w:val="20"/>
              </w:rPr>
              <w:t xml:space="preserve"> de julho</w:t>
            </w:r>
          </w:p>
        </w:tc>
        <w:tc>
          <w:tcPr>
            <w:tcW w:w="1984" w:type="dxa"/>
            <w:vAlign w:val="center"/>
          </w:tcPr>
          <w:p w14:paraId="3BCA9715" w14:textId="3DD2FC50" w:rsidR="001A7052" w:rsidRPr="001A7052" w:rsidRDefault="008B40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Manipulação de materiais radioativos</w:t>
            </w:r>
          </w:p>
        </w:tc>
      </w:tr>
      <w:tr w:rsidR="001A7052" w:rsidRPr="001A7052" w14:paraId="47D173B3" w14:textId="77777777" w:rsidTr="008B4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7E36E989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87" w:type="dxa"/>
            <w:vAlign w:val="center"/>
            <w:hideMark/>
          </w:tcPr>
          <w:p w14:paraId="1BAA2ABA" w14:textId="432907C6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0</w:t>
            </w:r>
            <w:r w:rsidR="008B4045">
              <w:rPr>
                <w:color w:val="000000"/>
                <w:sz w:val="20"/>
                <w:szCs w:val="20"/>
              </w:rPr>
              <w:t>9</w:t>
            </w:r>
            <w:r w:rsidRPr="001A7052">
              <w:rPr>
                <w:color w:val="000000"/>
                <w:sz w:val="20"/>
                <w:szCs w:val="20"/>
              </w:rPr>
              <w:t xml:space="preserve"> de maio</w:t>
            </w:r>
          </w:p>
        </w:tc>
        <w:tc>
          <w:tcPr>
            <w:tcW w:w="2447" w:type="dxa"/>
            <w:vAlign w:val="center"/>
          </w:tcPr>
          <w:p w14:paraId="6A35E215" w14:textId="66D6BE4D" w:rsidR="001A7052" w:rsidRPr="001A7052" w:rsidRDefault="008B40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Avaliação de situações de risco no ICEB</w:t>
            </w:r>
          </w:p>
        </w:tc>
        <w:tc>
          <w:tcPr>
            <w:tcW w:w="894" w:type="dxa"/>
            <w:vAlign w:val="center"/>
            <w:hideMark/>
          </w:tcPr>
          <w:p w14:paraId="302F2888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6" w:type="dxa"/>
            <w:vAlign w:val="center"/>
            <w:hideMark/>
          </w:tcPr>
          <w:p w14:paraId="1C32A846" w14:textId="46F0C05D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</w:t>
            </w:r>
            <w:r w:rsidR="008B4045">
              <w:rPr>
                <w:color w:val="000000"/>
                <w:sz w:val="20"/>
                <w:szCs w:val="20"/>
              </w:rPr>
              <w:t>1</w:t>
            </w:r>
            <w:r w:rsidRPr="001A7052">
              <w:rPr>
                <w:color w:val="000000"/>
                <w:sz w:val="20"/>
                <w:szCs w:val="20"/>
              </w:rPr>
              <w:t xml:space="preserve"> de julho</w:t>
            </w:r>
          </w:p>
        </w:tc>
        <w:tc>
          <w:tcPr>
            <w:tcW w:w="1984" w:type="dxa"/>
            <w:vAlign w:val="center"/>
          </w:tcPr>
          <w:p w14:paraId="5E6E481D" w14:textId="43823D37" w:rsidR="001A7052" w:rsidRPr="001A7052" w:rsidRDefault="008B40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Prova</w:t>
            </w:r>
          </w:p>
        </w:tc>
      </w:tr>
    </w:tbl>
    <w:p w14:paraId="3241B894" w14:textId="103997D6" w:rsidR="00924EDB" w:rsidRPr="00EA1DBD" w:rsidRDefault="3872EAE3" w:rsidP="3872EAE3">
      <w:pPr>
        <w:pStyle w:val="Default"/>
        <w:rPr>
          <w:rFonts w:ascii="Times New Roman" w:hAnsi="Times New Roman" w:cs="Times New Roman"/>
          <w:color w:val="auto"/>
        </w:rPr>
      </w:pPr>
      <w:r w:rsidRPr="3872EAE3">
        <w:rPr>
          <w:rFonts w:ascii="Times New Roman" w:hAnsi="Times New Roman" w:cs="Times New Roman"/>
          <w:color w:val="auto"/>
        </w:rPr>
        <w:t>O exame especial será no dia 1</w:t>
      </w:r>
      <w:r w:rsidR="008B4045">
        <w:rPr>
          <w:rFonts w:ascii="Times New Roman" w:hAnsi="Times New Roman" w:cs="Times New Roman"/>
          <w:color w:val="auto"/>
        </w:rPr>
        <w:t>8</w:t>
      </w:r>
      <w:r w:rsidRPr="3872EAE3">
        <w:rPr>
          <w:rFonts w:ascii="Times New Roman" w:hAnsi="Times New Roman" w:cs="Times New Roman"/>
          <w:color w:val="auto"/>
        </w:rPr>
        <w:t xml:space="preserve"> de ju</w:t>
      </w:r>
      <w:bookmarkStart w:id="0" w:name="_GoBack"/>
      <w:bookmarkEnd w:id="0"/>
      <w:r w:rsidRPr="3872EAE3">
        <w:rPr>
          <w:rFonts w:ascii="Times New Roman" w:hAnsi="Times New Roman" w:cs="Times New Roman"/>
          <w:color w:val="auto"/>
        </w:rPr>
        <w:t>lho de 2018</w:t>
      </w:r>
    </w:p>
    <w:p w14:paraId="54B5F673" w14:textId="77777777" w:rsidR="003314DA" w:rsidRDefault="003314DA" w:rsidP="003314DA">
      <w:pPr>
        <w:pStyle w:val="Default"/>
        <w:rPr>
          <w:rFonts w:ascii="Times New Roman" w:hAnsi="Times New Roman" w:cs="Times New Roman"/>
        </w:rPr>
      </w:pPr>
      <w:r w:rsidRPr="00122C85">
        <w:rPr>
          <w:rFonts w:ascii="Times New Roman" w:hAnsi="Times New Roman" w:cs="Times New Roman"/>
          <w:b/>
          <w:bCs/>
        </w:rPr>
        <w:t>Bibliografia</w:t>
      </w:r>
      <w:r>
        <w:rPr>
          <w:rFonts w:ascii="Times New Roman" w:hAnsi="Times New Roman" w:cs="Times New Roman"/>
        </w:rPr>
        <w:t>:</w:t>
      </w:r>
    </w:p>
    <w:p w14:paraId="41C8F396" w14:textId="58C5CDAF" w:rsidR="0053397A" w:rsidRDefault="00C80C08" w:rsidP="00EE42A3">
      <w:pPr>
        <w:numPr>
          <w:ilvl w:val="0"/>
          <w:numId w:val="21"/>
        </w:numPr>
        <w:jc w:val="both"/>
      </w:pPr>
      <w:r w:rsidRPr="00C80C08">
        <w:t xml:space="preserve">Material disponível no site do professor: </w:t>
      </w:r>
      <w:hyperlink r:id="rId9" w:history="1">
        <w:r w:rsidRPr="00C80C08">
          <w:rPr>
            <w:rStyle w:val="Hyperlink"/>
          </w:rPr>
          <w:t>www.professor.ufop.br/marcelo</w:t>
        </w:r>
      </w:hyperlink>
      <w:r w:rsidRPr="00C80C08">
        <w:t xml:space="preserve">  </w:t>
      </w:r>
    </w:p>
    <w:p w14:paraId="37708E70" w14:textId="57287F39" w:rsidR="006843A2" w:rsidRDefault="006843A2" w:rsidP="00EE42A3">
      <w:pPr>
        <w:numPr>
          <w:ilvl w:val="0"/>
          <w:numId w:val="21"/>
        </w:numPr>
        <w:jc w:val="both"/>
      </w:pPr>
      <w:r>
        <w:t xml:space="preserve">F.C. Ferraz; A.C. </w:t>
      </w:r>
      <w:proofErr w:type="spellStart"/>
      <w:r>
        <w:t>Feitoza</w:t>
      </w:r>
      <w:proofErr w:type="spellEnd"/>
      <w:r>
        <w:t xml:space="preserve">; Técnicas de segurança em laboratórios. Regras e Práticas; </w:t>
      </w:r>
      <w:proofErr w:type="spellStart"/>
      <w:r>
        <w:t>Hemus</w:t>
      </w:r>
      <w:proofErr w:type="spellEnd"/>
      <w:r>
        <w:t>; São Paulo 2004</w:t>
      </w:r>
      <w:r w:rsidR="006D2E20">
        <w:t>;</w:t>
      </w:r>
    </w:p>
    <w:p w14:paraId="0D0B940D" w14:textId="513CDD35" w:rsidR="0043479A" w:rsidRPr="007C38D0" w:rsidRDefault="006D2E20" w:rsidP="007C38D0">
      <w:pPr>
        <w:numPr>
          <w:ilvl w:val="0"/>
          <w:numId w:val="21"/>
        </w:numPr>
        <w:jc w:val="both"/>
      </w:pPr>
      <w:proofErr w:type="gramStart"/>
      <w:r>
        <w:t>P. R.</w:t>
      </w:r>
      <w:proofErr w:type="gramEnd"/>
      <w:r>
        <w:t xml:space="preserve"> de Carvalho; Boas Práticas em Biossegurança; </w:t>
      </w:r>
      <w:proofErr w:type="spellStart"/>
      <w:r>
        <w:t>Interciência</w:t>
      </w:r>
      <w:proofErr w:type="spellEnd"/>
      <w:r>
        <w:t>. Rio de Janeiro 1999</w:t>
      </w:r>
    </w:p>
    <w:sectPr w:rsidR="0043479A" w:rsidRPr="007C38D0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F0071" w14:textId="77777777" w:rsidR="00B84621" w:rsidRDefault="00B84621" w:rsidP="00F243B1">
      <w:r>
        <w:separator/>
      </w:r>
    </w:p>
  </w:endnote>
  <w:endnote w:type="continuationSeparator" w:id="0">
    <w:p w14:paraId="17B5F974" w14:textId="77777777" w:rsidR="00B84621" w:rsidRDefault="00B84621" w:rsidP="00F2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46"/>
      <w:gridCol w:w="2946"/>
      <w:gridCol w:w="2946"/>
    </w:tblGrid>
    <w:tr w:rsidR="3872EAE3" w14:paraId="57D55CE0" w14:textId="77777777" w:rsidTr="3872EAE3">
      <w:tc>
        <w:tcPr>
          <w:tcW w:w="2946" w:type="dxa"/>
        </w:tcPr>
        <w:p w14:paraId="07C37BAC" w14:textId="4055FA58" w:rsidR="3872EAE3" w:rsidRDefault="3872EAE3" w:rsidP="3872EAE3">
          <w:pPr>
            <w:pStyle w:val="Cabealho"/>
            <w:ind w:left="-115"/>
          </w:pPr>
        </w:p>
      </w:tc>
      <w:tc>
        <w:tcPr>
          <w:tcW w:w="2946" w:type="dxa"/>
        </w:tcPr>
        <w:p w14:paraId="75365D5D" w14:textId="05B3D49B" w:rsidR="3872EAE3" w:rsidRDefault="3872EAE3" w:rsidP="3872EAE3">
          <w:pPr>
            <w:pStyle w:val="Cabealho"/>
            <w:jc w:val="center"/>
          </w:pPr>
        </w:p>
      </w:tc>
      <w:tc>
        <w:tcPr>
          <w:tcW w:w="2946" w:type="dxa"/>
        </w:tcPr>
        <w:p w14:paraId="4D6EAB43" w14:textId="61F5FB98" w:rsidR="3872EAE3" w:rsidRDefault="3872EAE3" w:rsidP="3872EAE3">
          <w:pPr>
            <w:pStyle w:val="Cabealho"/>
            <w:ind w:right="-115"/>
            <w:jc w:val="right"/>
          </w:pPr>
        </w:p>
      </w:tc>
    </w:tr>
  </w:tbl>
  <w:p w14:paraId="1C8E1FDC" w14:textId="04C2C57E" w:rsidR="3872EAE3" w:rsidRDefault="3872EAE3" w:rsidP="3872E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AE97" w14:textId="77777777" w:rsidR="00B84621" w:rsidRDefault="00B84621" w:rsidP="00F243B1">
      <w:r>
        <w:separator/>
      </w:r>
    </w:p>
  </w:footnote>
  <w:footnote w:type="continuationSeparator" w:id="0">
    <w:p w14:paraId="2E3B6D4D" w14:textId="77777777" w:rsidR="00B84621" w:rsidRDefault="00B84621" w:rsidP="00F2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D85A" w14:textId="5FF1017F" w:rsidR="00B02CF2" w:rsidRPr="006C6D5D" w:rsidRDefault="006C6D5D" w:rsidP="006C6D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7E6A3F" wp14:editId="11E8AECD">
              <wp:simplePos x="0" y="0"/>
              <wp:positionH relativeFrom="column">
                <wp:posOffset>1209675</wp:posOffset>
              </wp:positionH>
              <wp:positionV relativeFrom="paragraph">
                <wp:posOffset>94615</wp:posOffset>
              </wp:positionV>
              <wp:extent cx="4118610" cy="549275"/>
              <wp:effectExtent l="0" t="0" r="15240" b="3175"/>
              <wp:wrapNone/>
              <wp:docPr id="2" name="Retângul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11861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ED3C5" w14:textId="77777777" w:rsidR="006C6D5D" w:rsidRDefault="006C6D5D" w:rsidP="006C6D5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UNIVERSIDADE FEDERAL DE OURO PRETO</w:t>
                          </w:r>
                        </w:p>
                        <w:p w14:paraId="14CF0117" w14:textId="77777777" w:rsidR="006C6D5D" w:rsidRDefault="006C6D5D" w:rsidP="006C6D5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INSTITUTO DE CIÊNCIAS EXATAS E BIOLÓGICAS</w:t>
                          </w:r>
                        </w:p>
                        <w:p w14:paraId="64697EA2" w14:textId="77777777" w:rsidR="006C6D5D" w:rsidRDefault="006C6D5D" w:rsidP="006C6D5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DEPARTAMENTO DE QUÍMICA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7E6A3F" id="Retângulo 2" o:spid="_x0000_s1026" style="position:absolute;margin-left:95.25pt;margin-top:7.45pt;width:324.3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" o:allowincell="f" filled="f" stroked="f" strokeweight="0">
              <o:lock v:ext="edit" aspectratio="t"/>
              <v:textbox inset="0,0,0,0">
                <w:txbxContent>
                  <w:p w14:paraId="55BED3C5" w14:textId="77777777" w:rsidR="006C6D5D" w:rsidRDefault="006C6D5D" w:rsidP="006C6D5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UNIVERSIDADE FEDERAL DE OURO PRETO</w:t>
                    </w:r>
                  </w:p>
                  <w:p w14:paraId="14CF0117" w14:textId="77777777" w:rsidR="006C6D5D" w:rsidRDefault="006C6D5D" w:rsidP="006C6D5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INSTITUTO DE CIÊNCIAS EXATAS E BIOLÓGICAS</w:t>
                    </w:r>
                  </w:p>
                  <w:p w14:paraId="64697EA2" w14:textId="77777777" w:rsidR="006C6D5D" w:rsidRDefault="006C6D5D" w:rsidP="006C6D5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DEPARTAMENTO DE QUÍMICA</w:t>
                    </w:r>
                  </w:p>
                </w:txbxContent>
              </v:textbox>
            </v:rect>
          </w:pict>
        </mc:Fallback>
      </mc:AlternateContent>
    </w:r>
    <w:r>
      <w:rPr>
        <w:rFonts w:ascii="CG Times (WN)" w:hAnsi="CG Times (WN)" w:cs="CG Times (WN)"/>
        <w:sz w:val="20"/>
        <w:szCs w:val="20"/>
        <w:lang w:val="pt-BR" w:eastAsia="pt-BR"/>
      </w:rPr>
      <w:object w:dxaOrig="1305" w:dyaOrig="1170" w14:anchorId="4620E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5pt;height:58.5pt" fillcolor="window">
          <v:imagedata r:id="rId1" o:title=""/>
        </v:shape>
        <o:OLEObject Type="Embed" ProgID="Word.Picture.8" ShapeID="_x0000_i1025" DrawAspect="Content" ObjectID="_158141878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8B2"/>
    <w:multiLevelType w:val="multilevel"/>
    <w:tmpl w:val="0F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912F1"/>
    <w:multiLevelType w:val="multilevel"/>
    <w:tmpl w:val="CA62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20B71"/>
    <w:multiLevelType w:val="multilevel"/>
    <w:tmpl w:val="3BF6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A2216"/>
    <w:multiLevelType w:val="multilevel"/>
    <w:tmpl w:val="D5EE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E25EE"/>
    <w:multiLevelType w:val="multilevel"/>
    <w:tmpl w:val="A1E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F4E35"/>
    <w:multiLevelType w:val="multilevel"/>
    <w:tmpl w:val="FA00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879A2"/>
    <w:multiLevelType w:val="hybridMultilevel"/>
    <w:tmpl w:val="69B83928"/>
    <w:lvl w:ilvl="0" w:tplc="074C4F8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E2969"/>
    <w:multiLevelType w:val="multilevel"/>
    <w:tmpl w:val="A42A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AE0224"/>
    <w:multiLevelType w:val="multilevel"/>
    <w:tmpl w:val="8C66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7147E9"/>
    <w:multiLevelType w:val="multilevel"/>
    <w:tmpl w:val="F85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24AC0"/>
    <w:multiLevelType w:val="multilevel"/>
    <w:tmpl w:val="D468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246B43"/>
    <w:multiLevelType w:val="multilevel"/>
    <w:tmpl w:val="692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F805A2"/>
    <w:multiLevelType w:val="hybridMultilevel"/>
    <w:tmpl w:val="7D243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70ADB"/>
    <w:multiLevelType w:val="multilevel"/>
    <w:tmpl w:val="3E62A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484451"/>
    <w:multiLevelType w:val="hybridMultilevel"/>
    <w:tmpl w:val="304411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C5F26"/>
    <w:multiLevelType w:val="multilevel"/>
    <w:tmpl w:val="011A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A56651"/>
    <w:multiLevelType w:val="multilevel"/>
    <w:tmpl w:val="EC60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2316B6"/>
    <w:multiLevelType w:val="multilevel"/>
    <w:tmpl w:val="1830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0314CE"/>
    <w:multiLevelType w:val="multilevel"/>
    <w:tmpl w:val="8B3A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E0531D"/>
    <w:multiLevelType w:val="multilevel"/>
    <w:tmpl w:val="ACC8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AB2FBA"/>
    <w:multiLevelType w:val="hybridMultilevel"/>
    <w:tmpl w:val="3006A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3"/>
  </w:num>
  <w:num w:numId="5">
    <w:abstractNumId w:val="17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19"/>
  </w:num>
  <w:num w:numId="11">
    <w:abstractNumId w:val="0"/>
  </w:num>
  <w:num w:numId="12">
    <w:abstractNumId w:val="1"/>
  </w:num>
  <w:num w:numId="13">
    <w:abstractNumId w:val="10"/>
  </w:num>
  <w:num w:numId="14">
    <w:abstractNumId w:val="18"/>
  </w:num>
  <w:num w:numId="15">
    <w:abstractNumId w:val="4"/>
  </w:num>
  <w:num w:numId="16">
    <w:abstractNumId w:val="16"/>
  </w:num>
  <w:num w:numId="17">
    <w:abstractNumId w:val="8"/>
  </w:num>
  <w:num w:numId="18">
    <w:abstractNumId w:val="14"/>
  </w:num>
  <w:num w:numId="19">
    <w:abstractNumId w:val="20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fefsfp2a95z0beztvgxzs5r99ww5z0drars&quot;&gt;Endnote Library standard&lt;record-ids&gt;&lt;item&gt;787&lt;/item&gt;&lt;item&gt;788&lt;/item&gt;&lt;item&gt;789&lt;/item&gt;&lt;item&gt;790&lt;/item&gt;&lt;item&gt;791&lt;/item&gt;&lt;item&gt;792&lt;/item&gt;&lt;item&gt;793&lt;/item&gt;&lt;/record-ids&gt;&lt;/item&gt;&lt;/Libraries&gt;"/>
  </w:docVars>
  <w:rsids>
    <w:rsidRoot w:val="00AE1E43"/>
    <w:rsid w:val="000A1567"/>
    <w:rsid w:val="000C2937"/>
    <w:rsid w:val="000C4720"/>
    <w:rsid w:val="000F03BA"/>
    <w:rsid w:val="00122C85"/>
    <w:rsid w:val="00140C56"/>
    <w:rsid w:val="00154EF2"/>
    <w:rsid w:val="001939D9"/>
    <w:rsid w:val="001A7052"/>
    <w:rsid w:val="001B3F89"/>
    <w:rsid w:val="001C22A1"/>
    <w:rsid w:val="001D1FB3"/>
    <w:rsid w:val="001E317D"/>
    <w:rsid w:val="001F53C1"/>
    <w:rsid w:val="00215CE1"/>
    <w:rsid w:val="0028342A"/>
    <w:rsid w:val="00290719"/>
    <w:rsid w:val="002B393F"/>
    <w:rsid w:val="002D7FD0"/>
    <w:rsid w:val="00326F3E"/>
    <w:rsid w:val="003314DA"/>
    <w:rsid w:val="003833BC"/>
    <w:rsid w:val="00392E86"/>
    <w:rsid w:val="00394340"/>
    <w:rsid w:val="003C451E"/>
    <w:rsid w:val="003D0E67"/>
    <w:rsid w:val="003F7854"/>
    <w:rsid w:val="0043479A"/>
    <w:rsid w:val="00445862"/>
    <w:rsid w:val="00475853"/>
    <w:rsid w:val="00493E1B"/>
    <w:rsid w:val="004C6C72"/>
    <w:rsid w:val="004F156A"/>
    <w:rsid w:val="004F319B"/>
    <w:rsid w:val="00510E9E"/>
    <w:rsid w:val="0053397A"/>
    <w:rsid w:val="00565C13"/>
    <w:rsid w:val="005777B5"/>
    <w:rsid w:val="00591BAE"/>
    <w:rsid w:val="005D1F60"/>
    <w:rsid w:val="00622887"/>
    <w:rsid w:val="0063525B"/>
    <w:rsid w:val="0064362C"/>
    <w:rsid w:val="00672EFF"/>
    <w:rsid w:val="006740CA"/>
    <w:rsid w:val="006843A2"/>
    <w:rsid w:val="006B379D"/>
    <w:rsid w:val="006C6D5D"/>
    <w:rsid w:val="006D2E20"/>
    <w:rsid w:val="006D46D1"/>
    <w:rsid w:val="006F00EA"/>
    <w:rsid w:val="006F76A1"/>
    <w:rsid w:val="00741E12"/>
    <w:rsid w:val="00744A5E"/>
    <w:rsid w:val="007866B9"/>
    <w:rsid w:val="007C38D0"/>
    <w:rsid w:val="00812A6E"/>
    <w:rsid w:val="008266D4"/>
    <w:rsid w:val="00830A7B"/>
    <w:rsid w:val="00861E4F"/>
    <w:rsid w:val="0087279C"/>
    <w:rsid w:val="008B4045"/>
    <w:rsid w:val="008E3531"/>
    <w:rsid w:val="008F7114"/>
    <w:rsid w:val="00924EDB"/>
    <w:rsid w:val="00935C7B"/>
    <w:rsid w:val="009A02D2"/>
    <w:rsid w:val="009C3D0C"/>
    <w:rsid w:val="009E267C"/>
    <w:rsid w:val="009F5542"/>
    <w:rsid w:val="00A10550"/>
    <w:rsid w:val="00A21716"/>
    <w:rsid w:val="00A33F6B"/>
    <w:rsid w:val="00A816C4"/>
    <w:rsid w:val="00AE1E43"/>
    <w:rsid w:val="00AF5E04"/>
    <w:rsid w:val="00B02BB5"/>
    <w:rsid w:val="00B02CF2"/>
    <w:rsid w:val="00B84621"/>
    <w:rsid w:val="00B937B0"/>
    <w:rsid w:val="00B93C20"/>
    <w:rsid w:val="00BE32EB"/>
    <w:rsid w:val="00C5480F"/>
    <w:rsid w:val="00C80C08"/>
    <w:rsid w:val="00CC2E22"/>
    <w:rsid w:val="00CE4250"/>
    <w:rsid w:val="00D74B21"/>
    <w:rsid w:val="00D8464A"/>
    <w:rsid w:val="00DA1955"/>
    <w:rsid w:val="00DA3D5F"/>
    <w:rsid w:val="00DD1C1A"/>
    <w:rsid w:val="00DD2795"/>
    <w:rsid w:val="00E0556D"/>
    <w:rsid w:val="00E2591C"/>
    <w:rsid w:val="00E4360E"/>
    <w:rsid w:val="00E854C7"/>
    <w:rsid w:val="00EA1DBD"/>
    <w:rsid w:val="00EC2930"/>
    <w:rsid w:val="00ED1EE0"/>
    <w:rsid w:val="00EE15B0"/>
    <w:rsid w:val="00EE42A3"/>
    <w:rsid w:val="00EF3E63"/>
    <w:rsid w:val="00EF7151"/>
    <w:rsid w:val="00F243B1"/>
    <w:rsid w:val="00F56241"/>
    <w:rsid w:val="00FC379A"/>
    <w:rsid w:val="00FD2EE6"/>
    <w:rsid w:val="00FD6C98"/>
    <w:rsid w:val="3872E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1836E"/>
  <w15:chartTrackingRefBased/>
  <w15:docId w15:val="{2CB656B2-21B2-4DB1-865D-1F9C3541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5624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C6D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479A"/>
    <w:rPr>
      <w:color w:val="0000FF"/>
      <w:u w:val="single"/>
    </w:rPr>
  </w:style>
  <w:style w:type="character" w:customStyle="1" w:styleId="Ttulo3Char">
    <w:name w:val="Título 3 Char"/>
    <w:link w:val="Ttulo3"/>
    <w:uiPriority w:val="9"/>
    <w:rsid w:val="00F56241"/>
    <w:rPr>
      <w:b/>
      <w:bCs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F243B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F243B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43B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F243B1"/>
    <w:rPr>
      <w:sz w:val="24"/>
      <w:szCs w:val="24"/>
    </w:rPr>
  </w:style>
  <w:style w:type="paragraph" w:customStyle="1" w:styleId="Default">
    <w:name w:val="Default"/>
    <w:rsid w:val="002834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0C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80C0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7Char">
    <w:name w:val="Título 7 Char"/>
    <w:basedOn w:val="Fontepargpadro"/>
    <w:link w:val="Ttulo7"/>
    <w:uiPriority w:val="9"/>
    <w:rsid w:val="006C6D5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table" w:styleId="TabelaSimples1">
    <w:name w:val="Plain Table 1"/>
    <w:basedOn w:val="Tabelanormal"/>
    <w:uiPriority w:val="41"/>
    <w:rsid w:val="001A70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ssor.ufop.br/marcel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fessor.ufop.br/marcel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24FD-95CF-4D2C-A4E2-FF994B02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 à Propriedade Intelectual - Patentes</vt:lpstr>
    </vt:vector>
  </TitlesOfParts>
  <Company>Residencial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 à Propriedade Intelectual - Patentes</dc:title>
  <dc:subject/>
  <dc:creator>Marcelo</dc:creator>
  <cp:keywords/>
  <cp:lastModifiedBy>Marcelo Speziali</cp:lastModifiedBy>
  <cp:revision>7</cp:revision>
  <dcterms:created xsi:type="dcterms:W3CDTF">2018-03-01T14:54:00Z</dcterms:created>
  <dcterms:modified xsi:type="dcterms:W3CDTF">2018-03-01T17:13:00Z</dcterms:modified>
</cp:coreProperties>
</file>